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08C58" w14:textId="77777777" w:rsidR="00E10463" w:rsidRDefault="001A4428">
      <w:pPr>
        <w:pStyle w:val="Nadpis1"/>
        <w:numPr>
          <w:ilvl w:val="0"/>
          <w:numId w:val="0"/>
        </w:numPr>
        <w:ind w:left="432"/>
      </w:pPr>
      <w:r>
        <w:t>Vybudování univerzálního kabelážního systému</w:t>
      </w:r>
    </w:p>
    <w:p w14:paraId="1034DAF2" w14:textId="77777777" w:rsidR="00E10463" w:rsidRDefault="001A4428">
      <w:pPr>
        <w:pStyle w:val="Nadpis2"/>
        <w:ind w:left="576"/>
      </w:pPr>
      <w:r>
        <w:t>Univerzální kabelážní systém (UKS)</w:t>
      </w:r>
    </w:p>
    <w:p w14:paraId="56C03A9F" w14:textId="115F390C" w:rsidR="00E10463" w:rsidRDefault="001A4428">
      <w:pPr>
        <w:ind w:firstLine="576"/>
      </w:pPr>
      <w:r>
        <w:t xml:space="preserve">Je požadován univerzální kabelážní systém (strukturovaná kabeláž) jako ucelený systém, který bude v budovách sloužit pro přenášení hlasových a datových služeb. </w:t>
      </w:r>
      <w:r w:rsidR="004737FD">
        <w:t>J</w:t>
      </w:r>
      <w:r>
        <w:t xml:space="preserve">edná se o soubor datového rozvaděče, kabeláží a účastnických (datových) zásuvek. </w:t>
      </w:r>
    </w:p>
    <w:p w14:paraId="2795D542" w14:textId="095C3F13" w:rsidR="00E10463" w:rsidRDefault="001A4428">
      <w:pPr>
        <w:ind w:firstLine="576"/>
      </w:pPr>
      <w:r>
        <w:t xml:space="preserve">UKS bude proveden podle normy ČSN EN 50173, a to jako kabeláž min. </w:t>
      </w:r>
      <w:r w:rsidR="001841BF">
        <w:t>CAT</w:t>
      </w:r>
      <w:r w:rsidR="001841BF" w:rsidRPr="001841BF">
        <w:t xml:space="preserve">6 </w:t>
      </w:r>
      <w:proofErr w:type="spellStart"/>
      <w:r w:rsidR="001841BF" w:rsidRPr="001841BF">
        <w:t>CPR:Dca</w:t>
      </w:r>
      <w:proofErr w:type="spellEnd"/>
      <w:r w:rsidR="001841BF" w:rsidRPr="001841BF">
        <w:t xml:space="preserve"> </w:t>
      </w:r>
      <w:r w:rsidR="001841BF">
        <w:t>pro</w:t>
      </w:r>
      <w:r w:rsidR="001841BF" w:rsidRPr="001841BF">
        <w:t xml:space="preserve"> rozdvojky</w:t>
      </w:r>
      <w:r w:rsidR="001841BF">
        <w:t>, CAT</w:t>
      </w:r>
      <w:r w:rsidR="001841BF" w:rsidRPr="001841BF">
        <w:t xml:space="preserve">6A </w:t>
      </w:r>
      <w:proofErr w:type="spellStart"/>
      <w:r w:rsidR="001841BF" w:rsidRPr="001841BF">
        <w:t>CPR:Dca</w:t>
      </w:r>
      <w:proofErr w:type="spellEnd"/>
      <w:r w:rsidR="001841BF" w:rsidRPr="001841BF">
        <w:t xml:space="preserve"> </w:t>
      </w:r>
      <w:r w:rsidR="001841BF">
        <w:t>pro</w:t>
      </w:r>
      <w:r w:rsidR="001841BF" w:rsidRPr="001841BF">
        <w:t xml:space="preserve"> </w:t>
      </w:r>
      <w:proofErr w:type="spellStart"/>
      <w:r w:rsidR="001841BF" w:rsidRPr="001841BF">
        <w:t>WiFi</w:t>
      </w:r>
      <w:proofErr w:type="spellEnd"/>
      <w:r w:rsidR="001841BF">
        <w:t xml:space="preserve"> AP a</w:t>
      </w:r>
      <w:r w:rsidR="001841BF" w:rsidRPr="001841BF">
        <w:t xml:space="preserve"> </w:t>
      </w:r>
      <w:r w:rsidR="001841BF">
        <w:t xml:space="preserve">CAT 5E UTP  pro patch kabely. </w:t>
      </w:r>
      <w:r>
        <w:t xml:space="preserve">Instalace bude provedena v souladu s direktivou CPR. </w:t>
      </w:r>
    </w:p>
    <w:p w14:paraId="3A23033E" w14:textId="2CF60D3D" w:rsidR="00E10463" w:rsidRDefault="001A4428">
      <w:pPr>
        <w:ind w:firstLine="576"/>
      </w:pPr>
      <w:r>
        <w:t xml:space="preserve">Rozvody strukturované kabeláže budou vytvořeny s maximálním důrazem na jejich ochranu před případným nežádoucím elektromagnetickém vlivem okolního vedení. Je požadováno dodržovat v projektu definované odstupové vzdálenosti, způsob vedení i křížení s ostatními vedeními. Stejně tak je požadováno dbát zvláštní pozornosti na potencionální přiblížení vedení UKS ke svodům vnějšího </w:t>
      </w:r>
      <w:proofErr w:type="spellStart"/>
      <w:r>
        <w:t>bleskosvodového</w:t>
      </w:r>
      <w:proofErr w:type="spellEnd"/>
      <w:r>
        <w:t xml:space="preserve"> systému. V technicky nevyhnutelných případech musí být, při souběhu a křížení, dodrženy minimální vzdálenosti dle ČSN 342300, ČSN  332000-5-52, ČSN EN 50174-2.</w:t>
      </w:r>
    </w:p>
    <w:p w14:paraId="76669A60" w14:textId="54DDEFD4" w:rsidR="00121472" w:rsidRDefault="00121472">
      <w:pPr>
        <w:ind w:firstLine="576"/>
      </w:pPr>
      <w:r>
        <w:t>Požadovaná záruka, na pasivní komponenty UKS, je mim. 2 roky.</w:t>
      </w:r>
    </w:p>
    <w:p w14:paraId="6C403930" w14:textId="77777777" w:rsidR="00E10463" w:rsidRDefault="001A4428">
      <w:pPr>
        <w:pStyle w:val="Nadpis2"/>
        <w:ind w:left="576"/>
      </w:pPr>
      <w:r>
        <w:t>Instalace datových rozvodů UKS</w:t>
      </w:r>
    </w:p>
    <w:p w14:paraId="76DED434" w14:textId="2109EDE9" w:rsidR="00E10463" w:rsidRDefault="001A4428">
      <w:r>
        <w:t>Montáž a instalace UKS bude rozdělena do dvou vzájemně provázaných celků a to:</w:t>
      </w:r>
    </w:p>
    <w:p w14:paraId="5D7FD323" w14:textId="77777777" w:rsidR="00E10463" w:rsidRDefault="001A4428">
      <w:pPr>
        <w:pStyle w:val="Odstavecseseznamem"/>
        <w:numPr>
          <w:ilvl w:val="0"/>
          <w:numId w:val="31"/>
        </w:numPr>
      </w:pPr>
      <w:r>
        <w:t xml:space="preserve">UTP kabelové rozvody pro </w:t>
      </w:r>
      <w:proofErr w:type="spellStart"/>
      <w:r>
        <w:t>WiFi</w:t>
      </w:r>
      <w:proofErr w:type="spellEnd"/>
      <w:r>
        <w:t xml:space="preserve"> přístupové body (AP) a náhrada rozpletených datových kabelů k dat. zásuvkám (dále jen </w:t>
      </w:r>
      <w:r>
        <w:rPr>
          <w:b/>
        </w:rPr>
        <w:t>rozdvojky</w:t>
      </w:r>
      <w:r>
        <w:t>)</w:t>
      </w:r>
    </w:p>
    <w:p w14:paraId="0BD3D67C" w14:textId="77777777" w:rsidR="00E10463" w:rsidRDefault="001A4428">
      <w:pPr>
        <w:pStyle w:val="Odstavecseseznamem"/>
        <w:numPr>
          <w:ilvl w:val="0"/>
          <w:numId w:val="31"/>
        </w:numPr>
      </w:pPr>
      <w:r>
        <w:t>páteřní optické kabelové rozvody mezi primární a sekundární serverovnou včetně redundantní páteřních rozvodů do podružných dat. rozvaděčů</w:t>
      </w:r>
    </w:p>
    <w:p w14:paraId="58D814AF" w14:textId="77777777" w:rsidR="00E10463" w:rsidRDefault="001A4428">
      <w:pPr>
        <w:pStyle w:val="Nadpis3"/>
        <w:rPr>
          <w:i/>
        </w:rPr>
      </w:pPr>
      <w:r>
        <w:rPr>
          <w:i/>
        </w:rPr>
        <w:t xml:space="preserve">UTP kabelové rozvody pro </w:t>
      </w:r>
      <w:proofErr w:type="spellStart"/>
      <w:r>
        <w:rPr>
          <w:i/>
        </w:rPr>
        <w:t>WiFi</w:t>
      </w:r>
      <w:proofErr w:type="spellEnd"/>
      <w:r>
        <w:rPr>
          <w:i/>
        </w:rPr>
        <w:t xml:space="preserve"> AP</w:t>
      </w:r>
    </w:p>
    <w:p w14:paraId="749E5BE8" w14:textId="56DCFA29" w:rsidR="00E10463" w:rsidRDefault="001A4428">
      <w:pPr>
        <w:ind w:firstLine="576"/>
      </w:pPr>
      <w:r>
        <w:t xml:space="preserve">Je požadována instalace AP, včetně univerzálního kabelážního systému (UKS), do příslušných datových rozvaděčů v jednotlivých částech budovy, na základě rozmístění jednotlivých AP uvedených v protokolu o měření pokrytí </w:t>
      </w:r>
      <w:proofErr w:type="spellStart"/>
      <w:r>
        <w:t>WiFi</w:t>
      </w:r>
      <w:proofErr w:type="spellEnd"/>
      <w:r>
        <w:t xml:space="preserve"> signálem. Všechny kabelové trasy (datové TP </w:t>
      </w:r>
      <w:proofErr w:type="gramStart"/>
      <w:r>
        <w:t>trasy)  budou</w:t>
      </w:r>
      <w:proofErr w:type="gramEnd"/>
      <w:r>
        <w:t xml:space="preserve"> proměřeny certifikovaným měřícím přístrojem a bude vyhotoven měřící protokol prokazující validitu tohoto kabelového spoje.</w:t>
      </w:r>
    </w:p>
    <w:p w14:paraId="7A38C76B" w14:textId="4C7356AD" w:rsidR="00E10463" w:rsidRDefault="001A4428">
      <w:pPr>
        <w:ind w:firstLine="576"/>
      </w:pPr>
      <w:r>
        <w:t xml:space="preserve">Dodavatel vybuduje kabelovou trasu mezi AP a </w:t>
      </w:r>
      <w:proofErr w:type="spellStart"/>
      <w:r>
        <w:t>RACKem</w:t>
      </w:r>
      <w:proofErr w:type="spellEnd"/>
      <w:r>
        <w:t xml:space="preserve"> s instalací na povrch zdiva jednotlivých budov. Tato trasa bude obsahovat, kromě vlastního UTP kabelu, nosného a montážního materiálu také datovou zásuvku (včetně příslušenství) na straně AP a modulární propojovací pole (včetně příslušenství). Součástí této kabelové trasy, budou také UTP kabely (patch kabel RJ45), příslušné délky, pro aktivaci AP v aktivním prvku.</w:t>
      </w:r>
    </w:p>
    <w:p w14:paraId="6F4742B0" w14:textId="77777777" w:rsidR="00E10463" w:rsidRDefault="001A4428">
      <w:pPr>
        <w:ind w:firstLine="576"/>
      </w:pPr>
      <w:r>
        <w:t xml:space="preserve">Rozmístění AP v jednotlivých budovách a místnostech je vyznačeno v protokolu pokrytí </w:t>
      </w:r>
      <w:proofErr w:type="spellStart"/>
      <w:r>
        <w:t>WiFi</w:t>
      </w:r>
      <w:proofErr w:type="spellEnd"/>
      <w:r>
        <w:t xml:space="preserve"> viz „</w:t>
      </w:r>
      <w:r>
        <w:rPr>
          <w:b/>
        </w:rPr>
        <w:t>Návrh umístění AP.pdf</w:t>
      </w:r>
      <w:r>
        <w:t xml:space="preserve">“. Vyznačená umístění AP je nutné striktně dodržet. V případě nutnosti (pouze krajní možnost) přesunu AP na jiné místo je nutné provést novou simulaci pokrytí </w:t>
      </w:r>
      <w:proofErr w:type="spellStart"/>
      <w:r>
        <w:t>WiFi</w:t>
      </w:r>
      <w:proofErr w:type="spellEnd"/>
      <w:r>
        <w:t xml:space="preserve"> signálem. Pokud nebude tato simulace, provedena, hrozí nedostatečné pokrytí budovy tímto signálem tzn. komunikační problémy při užívání </w:t>
      </w:r>
      <w:proofErr w:type="spellStart"/>
      <w:r>
        <w:t>WiFi</w:t>
      </w:r>
      <w:proofErr w:type="spellEnd"/>
      <w:r>
        <w:t>.</w:t>
      </w:r>
    </w:p>
    <w:p w14:paraId="1BD64CA8" w14:textId="77777777" w:rsidR="00E10463" w:rsidRDefault="001A4428">
      <w:pPr>
        <w:ind w:firstLine="576"/>
      </w:pPr>
      <w:r>
        <w:t>Stejným způsobem bude provedena instalace kabelových tras včetně kabelů a všech pasivních komponent, u náhrady rozdvojek.</w:t>
      </w:r>
    </w:p>
    <w:p w14:paraId="0747801B" w14:textId="312F8D69" w:rsidR="00E10463" w:rsidRDefault="001A4428">
      <w:pPr>
        <w:ind w:firstLine="576"/>
      </w:pPr>
      <w:r>
        <w:t>Požadované zakončení UTP kabelů pro AP a rozdvojky, v jednotlivých datových rozvaděčích, je detailně vyznačeno tabulkách viz „</w:t>
      </w:r>
      <w:r>
        <w:rPr>
          <w:b/>
        </w:rPr>
        <w:t>Zakončení přípojných míst v dat. rozvaděčích.xlsx</w:t>
      </w:r>
      <w:r>
        <w:t>“.</w:t>
      </w:r>
    </w:p>
    <w:p w14:paraId="5D0A52B0" w14:textId="77777777" w:rsidR="00E10463" w:rsidRDefault="00E10463">
      <w:pPr>
        <w:spacing w:before="0" w:after="120" w:line="264" w:lineRule="auto"/>
        <w:jc w:val="left"/>
      </w:pPr>
    </w:p>
    <w:p w14:paraId="701323B2" w14:textId="77777777" w:rsidR="00E10463" w:rsidRDefault="001A4428">
      <w:pPr>
        <w:pStyle w:val="Nadpis3"/>
        <w:rPr>
          <w:i/>
        </w:rPr>
      </w:pPr>
      <w:r>
        <w:rPr>
          <w:i/>
        </w:rPr>
        <w:t>Instalace datových rozvaděčů</w:t>
      </w:r>
    </w:p>
    <w:p w14:paraId="294D43E0" w14:textId="77777777" w:rsidR="00E10463" w:rsidRDefault="001A4428">
      <w:r>
        <w:t>V rámci instalace UKS budou, ve vyjmenovaných lokalitách, přebudovány nebo nainstalovány nové datové rozvaděče, případně přebudovány patch panely. Tyto činnosti jsou detailně vyznačeny, pod tabulkami, se zakončením jednotlivých datových kabelů dle jednotlivých budova a dat. rozvaděčů viz „</w:t>
      </w:r>
      <w:r>
        <w:rPr>
          <w:b/>
        </w:rPr>
        <w:t>Zakončení přípojných míst v dat. rozvaděčích.xlsx</w:t>
      </w:r>
      <w:r>
        <w:t>“.</w:t>
      </w:r>
    </w:p>
    <w:p w14:paraId="1431A48C" w14:textId="77777777" w:rsidR="00E10463" w:rsidRDefault="001A4428">
      <w:pPr>
        <w:pStyle w:val="Nadpis3"/>
        <w:rPr>
          <w:i/>
        </w:rPr>
      </w:pPr>
      <w:r>
        <w:rPr>
          <w:i/>
        </w:rPr>
        <w:t>Optické datové rozvody</w:t>
      </w:r>
    </w:p>
    <w:p w14:paraId="4F823CDD" w14:textId="200F9209" w:rsidR="00E10463" w:rsidRDefault="001A4428">
      <w:r>
        <w:t>Součástí dodávky UKS bude montáž a instalace páteřních redundantní optických spojů mezi datovými rozvaděči v primární a sekundární serverovny a podružnými rozvaděči v jednotlivých budovách.</w:t>
      </w:r>
    </w:p>
    <w:p w14:paraId="5265D85B" w14:textId="77777777" w:rsidR="00E10463" w:rsidRDefault="001A4428">
      <w:pPr>
        <w:spacing w:before="120" w:after="0" w:line="240" w:lineRule="auto"/>
      </w:pPr>
      <w:r>
        <w:t>Vedení optických datových rozvodů, v rámci areálu nemocnice, je zakresleno v situačním plánu:</w:t>
      </w:r>
    </w:p>
    <w:p w14:paraId="2829EE61" w14:textId="77777777" w:rsidR="00E10463" w:rsidRDefault="001A4428">
      <w:pPr>
        <w:pStyle w:val="Odstavecseseznamem"/>
        <w:numPr>
          <w:ilvl w:val="1"/>
          <w:numId w:val="31"/>
        </w:numPr>
        <w:spacing w:before="120" w:after="0" w:line="240" w:lineRule="auto"/>
      </w:pPr>
      <w:r>
        <w:t>„Rozmístění dat. rozvaděčů v budovách areálu.pdf“</w:t>
      </w:r>
    </w:p>
    <w:p w14:paraId="6BAAD87A" w14:textId="77777777" w:rsidR="00E10463" w:rsidRDefault="001A4428">
      <w:pPr>
        <w:pStyle w:val="Odstavecseseznamem"/>
        <w:numPr>
          <w:ilvl w:val="1"/>
          <w:numId w:val="31"/>
        </w:numPr>
        <w:spacing w:before="120" w:after="0" w:line="240" w:lineRule="auto"/>
      </w:pPr>
      <w:r>
        <w:t xml:space="preserve">„Schéma vedení optických kabelů - </w:t>
      </w:r>
      <w:proofErr w:type="spellStart"/>
      <w:r>
        <w:t>primarní</w:t>
      </w:r>
      <w:proofErr w:type="spellEnd"/>
      <w:r>
        <w:t xml:space="preserve"> serverovna.pdf“</w:t>
      </w:r>
    </w:p>
    <w:p w14:paraId="143FA6FA" w14:textId="77777777" w:rsidR="00E10463" w:rsidRDefault="001A4428">
      <w:pPr>
        <w:pStyle w:val="Odstavecseseznamem"/>
        <w:numPr>
          <w:ilvl w:val="1"/>
          <w:numId w:val="31"/>
        </w:numPr>
        <w:spacing w:before="120" w:after="0" w:line="240" w:lineRule="auto"/>
      </w:pPr>
      <w:r>
        <w:t>„Schéma vedení optických kabelů - sekundární serverovna.pdf“</w:t>
      </w:r>
    </w:p>
    <w:p w14:paraId="68F57299" w14:textId="77777777" w:rsidR="00E10463" w:rsidRDefault="001A4428">
      <w:pPr>
        <w:pStyle w:val="Nadpis2"/>
        <w:ind w:left="576"/>
      </w:pPr>
      <w:r>
        <w:t>Zdroje nepřerušovaného napájení (UPS)</w:t>
      </w:r>
    </w:p>
    <w:p w14:paraId="2B3A571D" w14:textId="11FF6DBE" w:rsidR="00E10463" w:rsidRDefault="001A4428">
      <w:pPr>
        <w:spacing w:before="0" w:after="120" w:line="264" w:lineRule="auto"/>
        <w:ind w:firstLine="576"/>
      </w:pPr>
      <w:r>
        <w:t>Všechny switche, umístěné v podružných datových rozvaděčích a v obou serverovnách, budou chráněny proti výpadku elektrické energie samostatným zdrojem nepřerušovaného napájení (dále jen „UPS“)</w:t>
      </w:r>
      <w:r w:rsidR="004737FD">
        <w:t xml:space="preserve"> </w:t>
      </w:r>
      <w:r>
        <w:t>se současnou ochranou připojených zařízení, i v případě špiček, podpětí a přepětí. UPS bude vybavena řídící síťovou kartou pro vzdálené řízené vypínání a hlavně pak on-line sledování stavu UPS. Dále ke každé UPS typ 2 bude dodána a nainstalovaná napájecí zásuvková past 19"/1U, 8x230V.</w:t>
      </w:r>
    </w:p>
    <w:p w14:paraId="782CACDA" w14:textId="77777777" w:rsidR="00E10463" w:rsidRDefault="001A4428">
      <w:pPr>
        <w:rPr>
          <w:b/>
        </w:rPr>
      </w:pPr>
      <w:r>
        <w:rPr>
          <w:b/>
        </w:rPr>
        <w:t>Tabulka rozmístění UPS v jednotlivých lokalitách dle typu</w:t>
      </w:r>
    </w:p>
    <w:tbl>
      <w:tblPr>
        <w:tblStyle w:val="Svtltabulkasmkou1zvraznn12"/>
        <w:tblW w:w="6815" w:type="dxa"/>
        <w:jc w:val="center"/>
        <w:tblLayout w:type="fixed"/>
        <w:tblLook w:val="04A0" w:firstRow="1" w:lastRow="0" w:firstColumn="1" w:lastColumn="0" w:noHBand="0" w:noVBand="1"/>
      </w:tblPr>
      <w:tblGrid>
        <w:gridCol w:w="1134"/>
        <w:gridCol w:w="3627"/>
        <w:gridCol w:w="920"/>
        <w:gridCol w:w="1134"/>
      </w:tblGrid>
      <w:tr w:rsidR="00E10463" w14:paraId="3F90E93A" w14:textId="77777777" w:rsidTr="00E1046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F3B46B"/>
            </w:tcBorders>
          </w:tcPr>
          <w:p w14:paraId="64F025AC" w14:textId="77777777" w:rsidR="00E10463" w:rsidRDefault="001A4428">
            <w:pPr>
              <w:widowControl w:val="0"/>
              <w:jc w:val="center"/>
            </w:pPr>
            <w:r>
              <w:t>Budova</w:t>
            </w:r>
          </w:p>
        </w:tc>
        <w:tc>
          <w:tcPr>
            <w:tcW w:w="3626" w:type="dxa"/>
            <w:tcBorders>
              <w:bottom w:val="single" w:sz="12" w:space="0" w:color="F3B46B"/>
            </w:tcBorders>
          </w:tcPr>
          <w:p w14:paraId="6BE228B3" w14:textId="77777777" w:rsidR="00E10463" w:rsidRDefault="001A4428">
            <w:pPr>
              <w:widowControl w:val="0"/>
              <w:jc w:val="center"/>
              <w:cnfStyle w:val="100000000000" w:firstRow="1" w:lastRow="0" w:firstColumn="0" w:lastColumn="0" w:oddVBand="0" w:evenVBand="0" w:oddHBand="0" w:evenHBand="0" w:firstRowFirstColumn="0" w:firstRowLastColumn="0" w:lastRowFirstColumn="0" w:lastRowLastColumn="0"/>
            </w:pPr>
            <w:r>
              <w:t>Rozvaděč</w:t>
            </w:r>
          </w:p>
        </w:tc>
        <w:tc>
          <w:tcPr>
            <w:tcW w:w="920" w:type="dxa"/>
            <w:tcBorders>
              <w:bottom w:val="single" w:sz="12" w:space="0" w:color="F3B46B"/>
            </w:tcBorders>
          </w:tcPr>
          <w:p w14:paraId="5E404679" w14:textId="77777777" w:rsidR="00E10463" w:rsidRDefault="001A4428">
            <w:pPr>
              <w:widowControl w:val="0"/>
              <w:jc w:val="center"/>
              <w:cnfStyle w:val="100000000000" w:firstRow="1" w:lastRow="0" w:firstColumn="0" w:lastColumn="0" w:oddVBand="0" w:evenVBand="0" w:oddHBand="0" w:evenHBand="0" w:firstRowFirstColumn="0" w:firstRowLastColumn="0" w:lastRowFirstColumn="0" w:lastRowLastColumn="0"/>
            </w:pPr>
            <w:r>
              <w:t>Typ UPS</w:t>
            </w:r>
          </w:p>
        </w:tc>
        <w:tc>
          <w:tcPr>
            <w:tcW w:w="1134" w:type="dxa"/>
            <w:tcBorders>
              <w:bottom w:val="single" w:sz="12" w:space="0" w:color="F3B46B"/>
            </w:tcBorders>
          </w:tcPr>
          <w:p w14:paraId="62DC7C14" w14:textId="77777777" w:rsidR="00E10463" w:rsidRDefault="001A4428">
            <w:pPr>
              <w:widowControl w:val="0"/>
              <w:jc w:val="center"/>
              <w:cnfStyle w:val="100000000000" w:firstRow="1" w:lastRow="0" w:firstColumn="0" w:lastColumn="0" w:oddVBand="0" w:evenVBand="0" w:oddHBand="0" w:evenHBand="0" w:firstRowFirstColumn="0" w:firstRowLastColumn="0" w:lastRowFirstColumn="0" w:lastRowLastColumn="0"/>
            </w:pPr>
            <w:r>
              <w:t>Počet kusů</w:t>
            </w:r>
          </w:p>
        </w:tc>
      </w:tr>
      <w:tr w:rsidR="00E10463" w14:paraId="401242DB"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550275E" w14:textId="77777777" w:rsidR="00E10463" w:rsidRDefault="001A4428">
            <w:pPr>
              <w:widowControl w:val="0"/>
            </w:pPr>
            <w:r>
              <w:t>A</w:t>
            </w:r>
          </w:p>
        </w:tc>
        <w:tc>
          <w:tcPr>
            <w:tcW w:w="3626" w:type="dxa"/>
          </w:tcPr>
          <w:p w14:paraId="5F031E0F"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 xml:space="preserve">R - </w:t>
            </w:r>
            <w:proofErr w:type="spellStart"/>
            <w:r>
              <w:t>dialyza</w:t>
            </w:r>
            <w:proofErr w:type="spellEnd"/>
            <w:r>
              <w:t xml:space="preserve"> / 1NP</w:t>
            </w:r>
          </w:p>
        </w:tc>
        <w:tc>
          <w:tcPr>
            <w:tcW w:w="920" w:type="dxa"/>
          </w:tcPr>
          <w:p w14:paraId="15A50848"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773B7C08"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403ADA9E"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179BA075" w14:textId="77777777" w:rsidR="00E10463" w:rsidRDefault="00E10463">
            <w:pPr>
              <w:widowControl w:val="0"/>
            </w:pPr>
          </w:p>
        </w:tc>
        <w:tc>
          <w:tcPr>
            <w:tcW w:w="3626" w:type="dxa"/>
          </w:tcPr>
          <w:p w14:paraId="48675443"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 - dětské JIP / 2NP</w:t>
            </w:r>
          </w:p>
        </w:tc>
        <w:tc>
          <w:tcPr>
            <w:tcW w:w="920" w:type="dxa"/>
          </w:tcPr>
          <w:p w14:paraId="3F186B2D"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26D47936"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E10463" w14:paraId="3E8FAFD9"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CE1BC9C" w14:textId="77777777" w:rsidR="00E10463" w:rsidRDefault="00E10463">
            <w:pPr>
              <w:widowControl w:val="0"/>
            </w:pPr>
          </w:p>
        </w:tc>
        <w:tc>
          <w:tcPr>
            <w:tcW w:w="3626" w:type="dxa"/>
          </w:tcPr>
          <w:p w14:paraId="6B0D8503"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 - dětská sestra / 1NP</w:t>
            </w:r>
          </w:p>
        </w:tc>
        <w:tc>
          <w:tcPr>
            <w:tcW w:w="920" w:type="dxa"/>
          </w:tcPr>
          <w:p w14:paraId="00B4A3DA"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2CFE9B11"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15979C5B"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959E08D" w14:textId="77777777" w:rsidR="00E10463" w:rsidRDefault="00E10463">
            <w:pPr>
              <w:widowControl w:val="0"/>
            </w:pPr>
          </w:p>
        </w:tc>
        <w:tc>
          <w:tcPr>
            <w:tcW w:w="3626" w:type="dxa"/>
          </w:tcPr>
          <w:p w14:paraId="780852BE"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 interní ambulance / 3NP</w:t>
            </w:r>
          </w:p>
        </w:tc>
        <w:tc>
          <w:tcPr>
            <w:tcW w:w="920" w:type="dxa"/>
          </w:tcPr>
          <w:p w14:paraId="725B34D6"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3006F2A6"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322B52E1"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7455FE8F" w14:textId="77777777" w:rsidR="00E10463" w:rsidRDefault="001A4428">
            <w:pPr>
              <w:widowControl w:val="0"/>
            </w:pPr>
            <w:r>
              <w:t>B</w:t>
            </w:r>
          </w:p>
        </w:tc>
        <w:tc>
          <w:tcPr>
            <w:tcW w:w="3626" w:type="dxa"/>
          </w:tcPr>
          <w:p w14:paraId="2213BA4C"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 - GASTRO</w:t>
            </w:r>
          </w:p>
        </w:tc>
        <w:tc>
          <w:tcPr>
            <w:tcW w:w="920" w:type="dxa"/>
          </w:tcPr>
          <w:p w14:paraId="69DEC34F"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21F79567"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E10463" w14:paraId="6FD0414B"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43176000" w14:textId="77777777" w:rsidR="00E10463" w:rsidRDefault="00E10463">
            <w:pPr>
              <w:widowControl w:val="0"/>
            </w:pPr>
          </w:p>
        </w:tc>
        <w:tc>
          <w:tcPr>
            <w:tcW w:w="3626" w:type="dxa"/>
          </w:tcPr>
          <w:p w14:paraId="72CAA6CE"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R- 6 nedělí</w:t>
            </w:r>
          </w:p>
        </w:tc>
        <w:tc>
          <w:tcPr>
            <w:tcW w:w="920" w:type="dxa"/>
          </w:tcPr>
          <w:p w14:paraId="636E1FA0"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12C02175"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E10463" w14:paraId="28365C32"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365D881" w14:textId="77777777" w:rsidR="00E10463" w:rsidRDefault="001A4428">
            <w:pPr>
              <w:widowControl w:val="0"/>
            </w:pPr>
            <w:r>
              <w:t>C</w:t>
            </w:r>
          </w:p>
        </w:tc>
        <w:tc>
          <w:tcPr>
            <w:tcW w:w="3626" w:type="dxa"/>
          </w:tcPr>
          <w:p w14:paraId="152F82E4"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rozvaděč C 1NP</w:t>
            </w:r>
          </w:p>
        </w:tc>
        <w:tc>
          <w:tcPr>
            <w:tcW w:w="920" w:type="dxa"/>
          </w:tcPr>
          <w:p w14:paraId="5ABD16E1"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23239C78"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38C96844"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487BB145" w14:textId="77777777" w:rsidR="00E10463" w:rsidRDefault="001A4428">
            <w:pPr>
              <w:widowControl w:val="0"/>
            </w:pPr>
            <w:r>
              <w:t>D</w:t>
            </w:r>
          </w:p>
        </w:tc>
        <w:tc>
          <w:tcPr>
            <w:tcW w:w="3626" w:type="dxa"/>
          </w:tcPr>
          <w:p w14:paraId="4C4C8C5E"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1NP - Vodoléčba</w:t>
            </w:r>
          </w:p>
        </w:tc>
        <w:tc>
          <w:tcPr>
            <w:tcW w:w="920" w:type="dxa"/>
          </w:tcPr>
          <w:p w14:paraId="2FB1C5FF"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520584ED"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3012F250"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1B1CF53" w14:textId="77777777" w:rsidR="00E10463" w:rsidRDefault="00E10463">
            <w:pPr>
              <w:widowControl w:val="0"/>
            </w:pPr>
          </w:p>
        </w:tc>
        <w:tc>
          <w:tcPr>
            <w:tcW w:w="3626" w:type="dxa"/>
          </w:tcPr>
          <w:p w14:paraId="3D6B55BB"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1NP - Urgentní příjem</w:t>
            </w:r>
          </w:p>
        </w:tc>
        <w:tc>
          <w:tcPr>
            <w:tcW w:w="920" w:type="dxa"/>
          </w:tcPr>
          <w:p w14:paraId="59C4B1B6"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69E27798"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184531FA"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E6B6B6" w14:textId="77777777" w:rsidR="00E10463" w:rsidRDefault="00E10463">
            <w:pPr>
              <w:widowControl w:val="0"/>
            </w:pPr>
          </w:p>
        </w:tc>
        <w:tc>
          <w:tcPr>
            <w:tcW w:w="3626" w:type="dxa"/>
          </w:tcPr>
          <w:p w14:paraId="6AFC412D"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2NP - Rehabilitace</w:t>
            </w:r>
          </w:p>
        </w:tc>
        <w:tc>
          <w:tcPr>
            <w:tcW w:w="920" w:type="dxa"/>
          </w:tcPr>
          <w:p w14:paraId="6A5D4C1D"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183DDC9D"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52D0CCF7"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19B0D7A" w14:textId="77777777" w:rsidR="00E10463" w:rsidRDefault="001A4428">
            <w:pPr>
              <w:widowControl w:val="0"/>
            </w:pPr>
            <w:r>
              <w:t>E</w:t>
            </w:r>
          </w:p>
        </w:tc>
        <w:tc>
          <w:tcPr>
            <w:tcW w:w="3626" w:type="dxa"/>
          </w:tcPr>
          <w:p w14:paraId="2460CA01"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Rozvaděč - sterilizace / šatna</w:t>
            </w:r>
          </w:p>
        </w:tc>
        <w:tc>
          <w:tcPr>
            <w:tcW w:w="920" w:type="dxa"/>
          </w:tcPr>
          <w:p w14:paraId="3032432F"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13482C1B"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6506A181"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F5412AC" w14:textId="77777777" w:rsidR="00E10463" w:rsidRDefault="00E10463">
            <w:pPr>
              <w:widowControl w:val="0"/>
            </w:pPr>
          </w:p>
        </w:tc>
        <w:tc>
          <w:tcPr>
            <w:tcW w:w="3626" w:type="dxa"/>
          </w:tcPr>
          <w:p w14:paraId="475D1C63"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 - ARO 1.38</w:t>
            </w:r>
          </w:p>
        </w:tc>
        <w:tc>
          <w:tcPr>
            <w:tcW w:w="920" w:type="dxa"/>
          </w:tcPr>
          <w:p w14:paraId="5A16DBE1"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39FE1F61"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7BB47439"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4A6EC6D3" w14:textId="77777777" w:rsidR="00E10463" w:rsidRDefault="001A4428">
            <w:pPr>
              <w:widowControl w:val="0"/>
            </w:pPr>
            <w:r>
              <w:t>F</w:t>
            </w:r>
          </w:p>
        </w:tc>
        <w:tc>
          <w:tcPr>
            <w:tcW w:w="3626" w:type="dxa"/>
          </w:tcPr>
          <w:p w14:paraId="16CE7B40"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Rozvaděč - dílna</w:t>
            </w:r>
          </w:p>
        </w:tc>
        <w:tc>
          <w:tcPr>
            <w:tcW w:w="920" w:type="dxa"/>
          </w:tcPr>
          <w:p w14:paraId="0A5AFDA0"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5FC09F84"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2CA62FBE"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54DBB6C7" w14:textId="77777777" w:rsidR="00E10463" w:rsidRDefault="00E10463">
            <w:pPr>
              <w:widowControl w:val="0"/>
            </w:pPr>
          </w:p>
        </w:tc>
        <w:tc>
          <w:tcPr>
            <w:tcW w:w="3626" w:type="dxa"/>
          </w:tcPr>
          <w:p w14:paraId="0BFFC4BE"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Primární serverovna - SERV 0.4</w:t>
            </w:r>
          </w:p>
        </w:tc>
        <w:tc>
          <w:tcPr>
            <w:tcW w:w="920" w:type="dxa"/>
          </w:tcPr>
          <w:p w14:paraId="6E2B5555"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0F759372"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0CD39F2A"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7E824FC1" w14:textId="77777777" w:rsidR="00E10463" w:rsidRDefault="00E10463">
            <w:pPr>
              <w:widowControl w:val="0"/>
            </w:pPr>
          </w:p>
        </w:tc>
        <w:tc>
          <w:tcPr>
            <w:tcW w:w="3626" w:type="dxa"/>
          </w:tcPr>
          <w:p w14:paraId="683AA71B"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Primární serverovna - MOJIP</w:t>
            </w:r>
          </w:p>
        </w:tc>
        <w:tc>
          <w:tcPr>
            <w:tcW w:w="920" w:type="dxa"/>
          </w:tcPr>
          <w:p w14:paraId="2D29AAB9"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328754F9"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544B5643"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D8DC568" w14:textId="77777777" w:rsidR="00E10463" w:rsidRDefault="00E10463">
            <w:pPr>
              <w:widowControl w:val="0"/>
            </w:pPr>
          </w:p>
        </w:tc>
        <w:tc>
          <w:tcPr>
            <w:tcW w:w="3626" w:type="dxa"/>
          </w:tcPr>
          <w:p w14:paraId="32DAF4A2"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Primární serverovna - nový rozvaděč</w:t>
            </w:r>
          </w:p>
        </w:tc>
        <w:tc>
          <w:tcPr>
            <w:tcW w:w="920" w:type="dxa"/>
          </w:tcPr>
          <w:p w14:paraId="14E7BA21"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18DC3E36"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E10463" w14:paraId="7083B0C4"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9392E77" w14:textId="77777777" w:rsidR="00E10463" w:rsidRDefault="001A4428">
            <w:pPr>
              <w:widowControl w:val="0"/>
            </w:pPr>
            <w:r>
              <w:t>H</w:t>
            </w:r>
          </w:p>
        </w:tc>
        <w:tc>
          <w:tcPr>
            <w:tcW w:w="3626" w:type="dxa"/>
          </w:tcPr>
          <w:p w14:paraId="51B87B2C"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 v suterénu HTO</w:t>
            </w:r>
          </w:p>
        </w:tc>
        <w:tc>
          <w:tcPr>
            <w:tcW w:w="920" w:type="dxa"/>
          </w:tcPr>
          <w:p w14:paraId="2D5A2F10"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77CC37C0"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56857AAD"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07213E53" w14:textId="77777777" w:rsidR="00E10463" w:rsidRDefault="001A4428">
            <w:pPr>
              <w:widowControl w:val="0"/>
            </w:pPr>
            <w:r>
              <w:t>L</w:t>
            </w:r>
          </w:p>
        </w:tc>
        <w:tc>
          <w:tcPr>
            <w:tcW w:w="3626" w:type="dxa"/>
          </w:tcPr>
          <w:p w14:paraId="2160B804"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Nový datový rozvaděč</w:t>
            </w:r>
          </w:p>
        </w:tc>
        <w:tc>
          <w:tcPr>
            <w:tcW w:w="920" w:type="dxa"/>
          </w:tcPr>
          <w:p w14:paraId="16803E55"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50E4044A"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389AA3DD"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59C018FC" w14:textId="77777777" w:rsidR="00E10463" w:rsidRDefault="001A4428">
            <w:pPr>
              <w:widowControl w:val="0"/>
            </w:pPr>
            <w:r>
              <w:t>M</w:t>
            </w:r>
          </w:p>
        </w:tc>
        <w:tc>
          <w:tcPr>
            <w:tcW w:w="3626" w:type="dxa"/>
          </w:tcPr>
          <w:p w14:paraId="398B6918"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1NP - Prádelna</w:t>
            </w:r>
          </w:p>
        </w:tc>
        <w:tc>
          <w:tcPr>
            <w:tcW w:w="920" w:type="dxa"/>
          </w:tcPr>
          <w:p w14:paraId="344B86A0"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507877D9"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62921483"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1F8D1B92" w14:textId="77777777" w:rsidR="00E10463" w:rsidRDefault="001A4428">
            <w:pPr>
              <w:widowControl w:val="0"/>
            </w:pPr>
            <w:r>
              <w:t>N</w:t>
            </w:r>
          </w:p>
        </w:tc>
        <w:tc>
          <w:tcPr>
            <w:tcW w:w="3626" w:type="dxa"/>
          </w:tcPr>
          <w:p w14:paraId="0367720E"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proofErr w:type="spellStart"/>
            <w:r>
              <w:t>Stravovák</w:t>
            </w:r>
            <w:proofErr w:type="spellEnd"/>
            <w:r>
              <w:t xml:space="preserve"> IT</w:t>
            </w:r>
          </w:p>
        </w:tc>
        <w:tc>
          <w:tcPr>
            <w:tcW w:w="920" w:type="dxa"/>
          </w:tcPr>
          <w:p w14:paraId="328F3789"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3B52624E"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5954BF17"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1929DF0D" w14:textId="77777777" w:rsidR="00E10463" w:rsidRDefault="001A4428">
            <w:pPr>
              <w:widowControl w:val="0"/>
            </w:pPr>
            <w:r>
              <w:t>O</w:t>
            </w:r>
          </w:p>
        </w:tc>
        <w:tc>
          <w:tcPr>
            <w:tcW w:w="3626" w:type="dxa"/>
          </w:tcPr>
          <w:p w14:paraId="765EBA0E"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Vodaři</w:t>
            </w:r>
          </w:p>
        </w:tc>
        <w:tc>
          <w:tcPr>
            <w:tcW w:w="920" w:type="dxa"/>
          </w:tcPr>
          <w:p w14:paraId="2B149E1A"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51021E64"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22CBEE2B"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333AA40" w14:textId="77777777" w:rsidR="00E10463" w:rsidRDefault="001A4428">
            <w:pPr>
              <w:widowControl w:val="0"/>
            </w:pPr>
            <w:r>
              <w:t>S</w:t>
            </w:r>
          </w:p>
        </w:tc>
        <w:tc>
          <w:tcPr>
            <w:tcW w:w="3626" w:type="dxa"/>
          </w:tcPr>
          <w:p w14:paraId="10172B60"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Rozvaděč  - 1NP lékárna</w:t>
            </w:r>
          </w:p>
        </w:tc>
        <w:tc>
          <w:tcPr>
            <w:tcW w:w="920" w:type="dxa"/>
          </w:tcPr>
          <w:p w14:paraId="63E7B859"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4B980A32"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5E5BD8C9"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047C9E79" w14:textId="77777777" w:rsidR="00E10463" w:rsidRDefault="00E10463">
            <w:pPr>
              <w:widowControl w:val="0"/>
            </w:pPr>
          </w:p>
        </w:tc>
        <w:tc>
          <w:tcPr>
            <w:tcW w:w="3626" w:type="dxa"/>
          </w:tcPr>
          <w:p w14:paraId="3BD839EF"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 xml:space="preserve">Rozvaděč  - 2NP </w:t>
            </w:r>
            <w:proofErr w:type="spellStart"/>
            <w:r>
              <w:t>Pedikůra</w:t>
            </w:r>
            <w:proofErr w:type="spellEnd"/>
          </w:p>
        </w:tc>
        <w:tc>
          <w:tcPr>
            <w:tcW w:w="920" w:type="dxa"/>
          </w:tcPr>
          <w:p w14:paraId="71336594"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5BCCE436"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7EEEDBFF"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049889D0" w14:textId="77777777" w:rsidR="00E10463" w:rsidRDefault="00E10463">
            <w:pPr>
              <w:widowControl w:val="0"/>
            </w:pPr>
          </w:p>
        </w:tc>
        <w:tc>
          <w:tcPr>
            <w:tcW w:w="3626" w:type="dxa"/>
          </w:tcPr>
          <w:p w14:paraId="6AEBAE87"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Sekundární serverovna – nový rozvaděč</w:t>
            </w:r>
          </w:p>
        </w:tc>
        <w:tc>
          <w:tcPr>
            <w:tcW w:w="920" w:type="dxa"/>
          </w:tcPr>
          <w:p w14:paraId="6E935332"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24EBA392"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E10463" w14:paraId="541B2DC5"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C7ABC2D" w14:textId="77777777" w:rsidR="00E10463" w:rsidRDefault="001A4428">
            <w:pPr>
              <w:widowControl w:val="0"/>
            </w:pPr>
            <w:r>
              <w:t>Parkoviště</w:t>
            </w:r>
          </w:p>
        </w:tc>
        <w:tc>
          <w:tcPr>
            <w:tcW w:w="3626" w:type="dxa"/>
          </w:tcPr>
          <w:p w14:paraId="7B91CB9B"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Rozvaděč - Parkoviště</w:t>
            </w:r>
          </w:p>
        </w:tc>
        <w:tc>
          <w:tcPr>
            <w:tcW w:w="920" w:type="dxa"/>
          </w:tcPr>
          <w:p w14:paraId="233D0188"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76707A92"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E10463" w14:paraId="2E6B67D8" w14:textId="77777777" w:rsidTr="00E10463">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1B7CCCA" w14:textId="77777777" w:rsidR="00E10463" w:rsidRDefault="001A4428">
            <w:pPr>
              <w:widowControl w:val="0"/>
            </w:pPr>
            <w:r>
              <w:t>Garáže</w:t>
            </w:r>
          </w:p>
        </w:tc>
        <w:tc>
          <w:tcPr>
            <w:tcW w:w="3626" w:type="dxa"/>
          </w:tcPr>
          <w:p w14:paraId="73381C46" w14:textId="77777777" w:rsidR="00E10463" w:rsidRDefault="001A4428">
            <w:pPr>
              <w:widowControl w:val="0"/>
              <w:cnfStyle w:val="000000000000" w:firstRow="0" w:lastRow="0" w:firstColumn="0" w:lastColumn="0" w:oddVBand="0" w:evenVBand="0" w:oddHBand="0" w:evenHBand="0" w:firstRowFirstColumn="0" w:firstRowLastColumn="0" w:lastRowFirstColumn="0" w:lastRowLastColumn="0"/>
            </w:pPr>
            <w:r>
              <w:t>Rozvaděč garáže</w:t>
            </w:r>
          </w:p>
        </w:tc>
        <w:tc>
          <w:tcPr>
            <w:tcW w:w="920" w:type="dxa"/>
          </w:tcPr>
          <w:p w14:paraId="4AA1A0CA"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35A24CDC" w14:textId="77777777" w:rsidR="00E10463" w:rsidRDefault="001A4428">
            <w:pPr>
              <w:widowControl w:val="0"/>
              <w:jc w:val="center"/>
              <w:cnfStyle w:val="000000000000" w:firstRow="0" w:lastRow="0" w:firstColumn="0" w:lastColumn="0" w:oddVBand="0" w:evenVBand="0" w:oddHBand="0" w:evenHBand="0" w:firstRowFirstColumn="0" w:firstRowLastColumn="0" w:lastRowFirstColumn="0" w:lastRowLastColumn="0"/>
            </w:pPr>
            <w:r>
              <w:t>1</w:t>
            </w:r>
          </w:p>
        </w:tc>
      </w:tr>
    </w:tbl>
    <w:p w14:paraId="697B8DBA" w14:textId="77777777" w:rsidR="00E10463" w:rsidRDefault="001A4428">
      <w:pPr>
        <w:pStyle w:val="Nadpis2"/>
        <w:ind w:left="576"/>
      </w:pPr>
      <w:r>
        <w:t>Návaznosti, připravenost</w:t>
      </w:r>
    </w:p>
    <w:p w14:paraId="43F9049E" w14:textId="77777777" w:rsidR="00E10463" w:rsidRDefault="001A4428">
      <w:r>
        <w:t>Dodavatel UKS zajistí:</w:t>
      </w:r>
    </w:p>
    <w:p w14:paraId="4332F864" w14:textId="77777777" w:rsidR="00E10463" w:rsidRDefault="001A4428">
      <w:pPr>
        <w:pStyle w:val="Odstavecseseznamem"/>
        <w:spacing w:before="120" w:after="0" w:line="240" w:lineRule="auto"/>
        <w:ind w:hanging="360"/>
        <w:contextualSpacing w:val="0"/>
      </w:pPr>
      <w:r>
        <w:t>•</w:t>
      </w:r>
      <w:r>
        <w:tab/>
        <w:t xml:space="preserve">montáž všech součástí UKS dle specifikace  a výkazu výměr </w:t>
      </w:r>
    </w:p>
    <w:p w14:paraId="156FE9C0" w14:textId="77777777" w:rsidR="00E10463" w:rsidRDefault="001A4428">
      <w:pPr>
        <w:pStyle w:val="Odstavecseseznamem"/>
        <w:numPr>
          <w:ilvl w:val="0"/>
          <w:numId w:val="32"/>
        </w:numPr>
        <w:spacing w:before="120" w:after="0" w:line="240" w:lineRule="auto"/>
        <w:contextualSpacing w:val="0"/>
      </w:pPr>
      <w:r>
        <w:t>montáž zařízení, dodávaných v rámci tohoto projektu, do podružných datových rozvaděčů a do datových rozvaděčů v obou serverovnách.</w:t>
      </w:r>
    </w:p>
    <w:p w14:paraId="016720ED" w14:textId="77777777" w:rsidR="00E10463" w:rsidRDefault="001A4428">
      <w:pPr>
        <w:pStyle w:val="Odstavecseseznamem"/>
        <w:numPr>
          <w:ilvl w:val="0"/>
          <w:numId w:val="32"/>
        </w:numPr>
        <w:spacing w:before="120" w:after="0" w:line="240" w:lineRule="auto"/>
        <w:contextualSpacing w:val="0"/>
      </w:pPr>
      <w:r>
        <w:t>drobné stavební úpravy jako např. vrtání příček, zdí a stropů, instalace požárního utěsnění mezi stropy apod.</w:t>
      </w:r>
    </w:p>
    <w:p w14:paraId="6C66E416" w14:textId="77777777" w:rsidR="00E10463" w:rsidRDefault="00E10463">
      <w:pPr>
        <w:pStyle w:val="Odstavecseseznamem"/>
        <w:spacing w:before="120" w:after="0" w:line="240" w:lineRule="auto"/>
        <w:ind w:hanging="360"/>
        <w:contextualSpacing w:val="0"/>
      </w:pPr>
    </w:p>
    <w:p w14:paraId="4248FE7A" w14:textId="77777777" w:rsidR="00E10463" w:rsidRDefault="001A4428">
      <w:pPr>
        <w:spacing w:before="0" w:after="120" w:line="264" w:lineRule="auto"/>
        <w:jc w:val="left"/>
        <w:rPr>
          <w:b/>
          <w:smallCaps/>
          <w:color w:val="AA610D" w:themeColor="accent1" w:themeShade="BF"/>
          <w:sz w:val="28"/>
          <w:szCs w:val="28"/>
        </w:rPr>
      </w:pPr>
      <w:r>
        <w:br w:type="page"/>
      </w:r>
    </w:p>
    <w:p w14:paraId="055775A6" w14:textId="77777777" w:rsidR="00E10463" w:rsidRDefault="001A4428">
      <w:pPr>
        <w:pStyle w:val="Nadpis2"/>
        <w:ind w:left="576"/>
      </w:pPr>
      <w:r>
        <w:lastRenderedPageBreak/>
        <w:t>Specifikace minimálních požadavků technického řešení</w:t>
      </w:r>
    </w:p>
    <w:p w14:paraId="0749274B" w14:textId="77777777" w:rsidR="00E10463" w:rsidRDefault="001A4428">
      <w:pPr>
        <w:pStyle w:val="Nadpis3"/>
        <w:rPr>
          <w:i/>
        </w:rPr>
      </w:pPr>
      <w:r>
        <w:rPr>
          <w:i/>
        </w:rPr>
        <w:t>Univerzální kabelážní systém (UKS)</w:t>
      </w:r>
    </w:p>
    <w:p w14:paraId="03164FC0" w14:textId="77777777" w:rsidR="001D457A" w:rsidRDefault="001D457A"/>
    <w:p w14:paraId="16315334" w14:textId="7CA4E886" w:rsidR="001D457A" w:rsidRPr="001D457A" w:rsidRDefault="001D457A">
      <w:pPr>
        <w:rPr>
          <w:i/>
        </w:rPr>
      </w:pPr>
      <w:r w:rsidRPr="001D457A">
        <w:rPr>
          <w:i/>
        </w:rPr>
        <w:t xml:space="preserve">Vlastnosti kabelu CAT6 </w:t>
      </w:r>
      <w:proofErr w:type="spellStart"/>
      <w:r w:rsidRPr="001D457A">
        <w:rPr>
          <w:i/>
        </w:rPr>
        <w:t>CPR:Dca</w:t>
      </w:r>
      <w:proofErr w:type="spellEnd"/>
      <w:r w:rsidRPr="001D457A">
        <w:rPr>
          <w:i/>
        </w:rPr>
        <w:t xml:space="preserve"> pro rozdvojky:</w:t>
      </w:r>
    </w:p>
    <w:p w14:paraId="6D891E6B" w14:textId="77777777" w:rsidR="001D457A" w:rsidRDefault="001D457A" w:rsidP="001D457A">
      <w:r>
        <w:t>Typ kabelu: CAT6 U/UTP (</w:t>
      </w:r>
      <w:proofErr w:type="spellStart"/>
      <w:r>
        <w:t>Unshielded</w:t>
      </w:r>
      <w:proofErr w:type="spellEnd"/>
      <w:r>
        <w:t xml:space="preserve"> </w:t>
      </w:r>
      <w:proofErr w:type="spellStart"/>
      <w:r>
        <w:t>Twisted</w:t>
      </w:r>
      <w:proofErr w:type="spellEnd"/>
      <w:r>
        <w:t xml:space="preserve"> Pair)</w:t>
      </w:r>
    </w:p>
    <w:p w14:paraId="5D1D5322" w14:textId="77777777" w:rsidR="001D457A" w:rsidRDefault="001D457A" w:rsidP="001D457A">
      <w:r>
        <w:t>Konstrukce: 4 páry nechráněných kroucených vodičů</w:t>
      </w:r>
    </w:p>
    <w:p w14:paraId="4DF12F02" w14:textId="77777777" w:rsidR="001D457A" w:rsidRDefault="001D457A" w:rsidP="001D457A">
      <w:r>
        <w:t>Průměr kabelu: 6 mm</w:t>
      </w:r>
    </w:p>
    <w:p w14:paraId="38DCFBF9" w14:textId="77777777" w:rsidR="001D457A" w:rsidRDefault="001D457A" w:rsidP="001D457A">
      <w:r>
        <w:t>Materiál vodiče: Pevný měděný vodič AWG 23</w:t>
      </w:r>
    </w:p>
    <w:p w14:paraId="7E0A2E07" w14:textId="77777777" w:rsidR="001D457A" w:rsidRDefault="001D457A" w:rsidP="001D457A">
      <w:r>
        <w:t>Plášť: LSHF-FR (</w:t>
      </w:r>
      <w:proofErr w:type="spellStart"/>
      <w:r>
        <w:t>Low</w:t>
      </w:r>
      <w:proofErr w:type="spellEnd"/>
      <w:r>
        <w:t xml:space="preserve"> </w:t>
      </w:r>
      <w:proofErr w:type="spellStart"/>
      <w:r>
        <w:t>Smoke</w:t>
      </w:r>
      <w:proofErr w:type="spellEnd"/>
      <w:r>
        <w:t xml:space="preserve"> Halogen Free - </w:t>
      </w:r>
      <w:proofErr w:type="spellStart"/>
      <w:r>
        <w:t>Flame</w:t>
      </w:r>
      <w:proofErr w:type="spellEnd"/>
      <w:r>
        <w:t xml:space="preserve"> Retardant)</w:t>
      </w:r>
    </w:p>
    <w:p w14:paraId="51984434" w14:textId="2C954A2F" w:rsidR="001D457A" w:rsidRDefault="001D457A" w:rsidP="001D457A">
      <w:r>
        <w:t xml:space="preserve">Klasifikace CPR: </w:t>
      </w:r>
      <w:proofErr w:type="spellStart"/>
      <w:r>
        <w:t>Dca</w:t>
      </w:r>
      <w:proofErr w:type="spellEnd"/>
    </w:p>
    <w:p w14:paraId="5D89E767" w14:textId="77777777" w:rsidR="001D457A" w:rsidRDefault="001D457A"/>
    <w:p w14:paraId="4F7BD9AB" w14:textId="6F4E361A" w:rsidR="001D457A" w:rsidRDefault="001D457A">
      <w:pPr>
        <w:rPr>
          <w:i/>
        </w:rPr>
      </w:pPr>
      <w:r w:rsidRPr="001D457A">
        <w:rPr>
          <w:i/>
        </w:rPr>
        <w:t xml:space="preserve">Vlastnosti kabelu CAT6A </w:t>
      </w:r>
      <w:proofErr w:type="spellStart"/>
      <w:r w:rsidRPr="001D457A">
        <w:rPr>
          <w:i/>
        </w:rPr>
        <w:t>CPR:Dca</w:t>
      </w:r>
      <w:proofErr w:type="spellEnd"/>
      <w:r w:rsidRPr="001D457A">
        <w:rPr>
          <w:i/>
        </w:rPr>
        <w:t xml:space="preserve"> pro </w:t>
      </w:r>
      <w:proofErr w:type="spellStart"/>
      <w:r w:rsidRPr="001D457A">
        <w:rPr>
          <w:i/>
        </w:rPr>
        <w:t>WiFi</w:t>
      </w:r>
      <w:proofErr w:type="spellEnd"/>
      <w:r w:rsidRPr="001D457A">
        <w:rPr>
          <w:i/>
        </w:rPr>
        <w:t xml:space="preserve"> AP</w:t>
      </w:r>
      <w:r>
        <w:rPr>
          <w:i/>
        </w:rPr>
        <w:t>:</w:t>
      </w:r>
    </w:p>
    <w:p w14:paraId="605CFE4C" w14:textId="77777777" w:rsidR="001D457A" w:rsidRDefault="001D457A" w:rsidP="001D457A">
      <w:r>
        <w:t>Typ kabelu: CAT6A U/UTP (</w:t>
      </w:r>
      <w:proofErr w:type="spellStart"/>
      <w:r>
        <w:t>Unshielded</w:t>
      </w:r>
      <w:proofErr w:type="spellEnd"/>
      <w:r>
        <w:t xml:space="preserve"> </w:t>
      </w:r>
      <w:proofErr w:type="spellStart"/>
      <w:r>
        <w:t>Twisted</w:t>
      </w:r>
      <w:proofErr w:type="spellEnd"/>
      <w:r>
        <w:t xml:space="preserve"> Pair)</w:t>
      </w:r>
    </w:p>
    <w:p w14:paraId="5EF69F46" w14:textId="77777777" w:rsidR="001D457A" w:rsidRDefault="001D457A" w:rsidP="001D457A">
      <w:r>
        <w:t>Konstrukce: 4 páry nechráněných kroucených vodičů</w:t>
      </w:r>
    </w:p>
    <w:p w14:paraId="317B2CF5" w14:textId="77777777" w:rsidR="001D457A" w:rsidRDefault="001D457A" w:rsidP="001D457A">
      <w:r>
        <w:t>Průměr kabelu: 6,9 mm</w:t>
      </w:r>
    </w:p>
    <w:p w14:paraId="74868EB9" w14:textId="77777777" w:rsidR="001D457A" w:rsidRDefault="001D457A" w:rsidP="001D457A">
      <w:r>
        <w:t>Materiál vodiče: Pevný měděný vodič AWG 23</w:t>
      </w:r>
    </w:p>
    <w:p w14:paraId="4BA277D7" w14:textId="77777777" w:rsidR="001D457A" w:rsidRDefault="001D457A" w:rsidP="001D457A">
      <w:r>
        <w:t xml:space="preserve">Plášť: HFFR-LS (Halogen Free </w:t>
      </w:r>
      <w:proofErr w:type="spellStart"/>
      <w:r>
        <w:t>Flame</w:t>
      </w:r>
      <w:proofErr w:type="spellEnd"/>
      <w:r>
        <w:t xml:space="preserve"> Retardant – </w:t>
      </w:r>
      <w:proofErr w:type="spellStart"/>
      <w:r>
        <w:t>Low</w:t>
      </w:r>
      <w:proofErr w:type="spellEnd"/>
      <w:r>
        <w:t xml:space="preserve"> </w:t>
      </w:r>
      <w:proofErr w:type="spellStart"/>
      <w:r>
        <w:t>Smoke</w:t>
      </w:r>
      <w:proofErr w:type="spellEnd"/>
      <w:r>
        <w:t>)</w:t>
      </w:r>
    </w:p>
    <w:p w14:paraId="467E28BC" w14:textId="2271BDAA" w:rsidR="001D457A" w:rsidRDefault="001D457A" w:rsidP="001D457A">
      <w:r>
        <w:t xml:space="preserve">Klasifikace CPR: </w:t>
      </w:r>
      <w:proofErr w:type="spellStart"/>
      <w:r>
        <w:t>Dca</w:t>
      </w:r>
      <w:proofErr w:type="spellEnd"/>
    </w:p>
    <w:p w14:paraId="4D091639" w14:textId="77777777" w:rsidR="001D457A" w:rsidRDefault="001D457A"/>
    <w:p w14:paraId="429E7BC0" w14:textId="181C2513" w:rsidR="001D457A" w:rsidRPr="00C33634" w:rsidRDefault="00C33634">
      <w:pPr>
        <w:rPr>
          <w:i/>
        </w:rPr>
      </w:pPr>
      <w:r w:rsidRPr="00C33634">
        <w:rPr>
          <w:i/>
        </w:rPr>
        <w:t>CAT 5E UTP  pro patch kabely</w:t>
      </w:r>
      <w:r>
        <w:rPr>
          <w:i/>
        </w:rPr>
        <w:t>:</w:t>
      </w:r>
      <w:r w:rsidR="001D457A" w:rsidRPr="00C33634">
        <w:rPr>
          <w:i/>
        </w:rPr>
        <w:t xml:space="preserve">  </w:t>
      </w:r>
    </w:p>
    <w:p w14:paraId="2513F581" w14:textId="77777777" w:rsidR="00C33634" w:rsidRDefault="00C33634" w:rsidP="00C33634">
      <w:r>
        <w:t>Typ kabelu: CAT5e U/UTP (</w:t>
      </w:r>
      <w:proofErr w:type="spellStart"/>
      <w:r>
        <w:t>Unshielded</w:t>
      </w:r>
      <w:proofErr w:type="spellEnd"/>
      <w:r>
        <w:t xml:space="preserve"> </w:t>
      </w:r>
      <w:proofErr w:type="spellStart"/>
      <w:r>
        <w:t>Twisted</w:t>
      </w:r>
      <w:proofErr w:type="spellEnd"/>
      <w:r>
        <w:t xml:space="preserve"> Pair)</w:t>
      </w:r>
    </w:p>
    <w:p w14:paraId="5C000EB0" w14:textId="77777777" w:rsidR="00C33634" w:rsidRDefault="00C33634" w:rsidP="00C33634">
      <w:r>
        <w:t>Konstrukce: 4 páry nechráněných kroucených vodičů</w:t>
      </w:r>
    </w:p>
    <w:p w14:paraId="056EFDE1" w14:textId="77777777" w:rsidR="00C33634" w:rsidRDefault="00C33634" w:rsidP="00C33634">
      <w:r>
        <w:t>Průměr kabelu: 5,3 mm</w:t>
      </w:r>
    </w:p>
    <w:p w14:paraId="579C09D3" w14:textId="77777777" w:rsidR="00C33634" w:rsidRDefault="00C33634" w:rsidP="00C33634">
      <w:r>
        <w:t>Materiál vodiče: Pevný měděný vodič AWG 24</w:t>
      </w:r>
    </w:p>
    <w:p w14:paraId="463CA816" w14:textId="3BC5CF6C" w:rsidR="00C33634" w:rsidRDefault="00C33634" w:rsidP="00C33634">
      <w:r>
        <w:t>Plášť: LSHF (</w:t>
      </w:r>
      <w:proofErr w:type="spellStart"/>
      <w:r>
        <w:t>Low</w:t>
      </w:r>
      <w:proofErr w:type="spellEnd"/>
      <w:r>
        <w:t xml:space="preserve"> </w:t>
      </w:r>
      <w:proofErr w:type="spellStart"/>
      <w:r>
        <w:t>Smoke</w:t>
      </w:r>
      <w:proofErr w:type="spellEnd"/>
      <w:r>
        <w:t xml:space="preserve"> Halogen Free)</w:t>
      </w:r>
    </w:p>
    <w:p w14:paraId="19362CD1" w14:textId="11E2EC1F" w:rsidR="00C33634" w:rsidRDefault="00C33634" w:rsidP="00C33634">
      <w:r>
        <w:t xml:space="preserve">Klasifikace CPR: </w:t>
      </w:r>
      <w:proofErr w:type="spellStart"/>
      <w:r>
        <w:t>Dca</w:t>
      </w:r>
      <w:proofErr w:type="spellEnd"/>
    </w:p>
    <w:p w14:paraId="0269825F" w14:textId="77777777" w:rsidR="00C33634" w:rsidRDefault="00C33634"/>
    <w:p w14:paraId="3CCE83C2" w14:textId="77777777" w:rsidR="00E10463" w:rsidRDefault="001A4428">
      <w:r>
        <w:t>Vlastnosti optického kabelu (OPT):</w:t>
      </w:r>
    </w:p>
    <w:p w14:paraId="59A18962" w14:textId="77777777" w:rsidR="00E10463" w:rsidRDefault="001A4428">
      <w:pPr>
        <w:pStyle w:val="Odstavecseseznamem"/>
        <w:spacing w:before="120" w:after="0" w:line="240" w:lineRule="auto"/>
        <w:ind w:hanging="360"/>
        <w:contextualSpacing w:val="0"/>
      </w:pPr>
      <w:r>
        <w:t>•</w:t>
      </w:r>
      <w:r>
        <w:tab/>
        <w:t xml:space="preserve">Vodič optické vlákno </w:t>
      </w:r>
    </w:p>
    <w:p w14:paraId="252061A0" w14:textId="77777777" w:rsidR="00E10463" w:rsidRDefault="001A4428">
      <w:pPr>
        <w:pStyle w:val="Odstavecseseznamem"/>
        <w:spacing w:before="120" w:after="0" w:line="240" w:lineRule="auto"/>
        <w:ind w:hanging="360"/>
        <w:contextualSpacing w:val="0"/>
      </w:pPr>
      <w:r>
        <w:t>•</w:t>
      </w:r>
      <w:r>
        <w:tab/>
        <w:t xml:space="preserve">Izolace LS0H - </w:t>
      </w:r>
      <w:proofErr w:type="spellStart"/>
      <w:r>
        <w:t>bezhalogenová</w:t>
      </w:r>
      <w:proofErr w:type="spellEnd"/>
    </w:p>
    <w:p w14:paraId="664DF59D" w14:textId="77777777" w:rsidR="00E10463" w:rsidRDefault="001A4428">
      <w:pPr>
        <w:pStyle w:val="Odstavecseseznamem"/>
        <w:spacing w:before="120" w:after="0" w:line="240" w:lineRule="auto"/>
        <w:ind w:hanging="360"/>
        <w:contextualSpacing w:val="0"/>
      </w:pPr>
      <w:r>
        <w:t>•</w:t>
      </w:r>
      <w:r>
        <w:tab/>
        <w:t>Typ vlákna OS2</w:t>
      </w:r>
    </w:p>
    <w:p w14:paraId="57D4749B" w14:textId="77777777" w:rsidR="00E10463" w:rsidRDefault="001A4428">
      <w:pPr>
        <w:pStyle w:val="Odstavecseseznamem"/>
        <w:spacing w:before="120" w:after="0" w:line="240" w:lineRule="auto"/>
        <w:ind w:hanging="360"/>
        <w:contextualSpacing w:val="0"/>
      </w:pPr>
      <w:r>
        <w:t>•</w:t>
      </w:r>
      <w:r>
        <w:tab/>
        <w:t>Vnitřní průměr jádra 9um</w:t>
      </w:r>
    </w:p>
    <w:p w14:paraId="0C8A3FB8" w14:textId="77777777" w:rsidR="00E10463" w:rsidRDefault="001A4428">
      <w:pPr>
        <w:pStyle w:val="Odstavecseseznamem"/>
        <w:spacing w:before="120" w:after="0" w:line="240" w:lineRule="auto"/>
        <w:ind w:hanging="360"/>
        <w:contextualSpacing w:val="0"/>
      </w:pPr>
      <w:r>
        <w:t>•</w:t>
      </w:r>
      <w:r>
        <w:tab/>
        <w:t>Třída reakce na oheň kabelových rozvodů: B2ca-S1a-d1-a1</w:t>
      </w:r>
    </w:p>
    <w:p w14:paraId="2EBB2E6A" w14:textId="77777777" w:rsidR="00E10463" w:rsidRDefault="00E10463">
      <w:pPr>
        <w:rPr>
          <w:color w:val="404040" w:themeColor="text1" w:themeTint="BF"/>
          <w:sz w:val="26"/>
          <w:szCs w:val="26"/>
        </w:rPr>
      </w:pPr>
    </w:p>
    <w:p w14:paraId="5DF077AA" w14:textId="77777777" w:rsidR="00E10463" w:rsidRDefault="00E10463">
      <w:pPr>
        <w:spacing w:before="0" w:after="120" w:line="264" w:lineRule="auto"/>
        <w:jc w:val="left"/>
        <w:rPr>
          <w:color w:val="404040" w:themeColor="text1" w:themeTint="BF"/>
          <w:sz w:val="26"/>
          <w:szCs w:val="26"/>
        </w:rPr>
      </w:pPr>
    </w:p>
    <w:p w14:paraId="6D2BA8D2" w14:textId="77777777" w:rsidR="00E10463" w:rsidRDefault="001A4428">
      <w:pPr>
        <w:spacing w:before="0" w:after="120" w:line="264" w:lineRule="auto"/>
        <w:jc w:val="left"/>
        <w:rPr>
          <w:i/>
          <w:color w:val="404040" w:themeColor="text1" w:themeTint="BF"/>
          <w:sz w:val="26"/>
          <w:szCs w:val="26"/>
        </w:rPr>
      </w:pPr>
      <w:r>
        <w:br w:type="page"/>
      </w:r>
    </w:p>
    <w:p w14:paraId="3EF867FD" w14:textId="77777777" w:rsidR="00E10463" w:rsidRDefault="001A4428">
      <w:pPr>
        <w:pStyle w:val="Nadpis3"/>
        <w:ind w:left="720"/>
      </w:pPr>
      <w:r>
        <w:lastRenderedPageBreak/>
        <w:t>Zdroj nepřerušovaného napájení – UPS</w:t>
      </w:r>
    </w:p>
    <w:p w14:paraId="5ABA3DBC" w14:textId="77777777" w:rsidR="00E10463" w:rsidRDefault="001A4428">
      <w:pPr>
        <w:pStyle w:val="Nadpis4"/>
        <w:numPr>
          <w:ilvl w:val="0"/>
          <w:numId w:val="0"/>
        </w:numPr>
        <w:ind w:left="864"/>
      </w:pPr>
      <w:r>
        <w:t>UPS typ 2 – 27ks</w:t>
      </w:r>
    </w:p>
    <w:tbl>
      <w:tblPr>
        <w:tblStyle w:val="Mkatabulky"/>
        <w:tblW w:w="7508" w:type="dxa"/>
        <w:jc w:val="center"/>
        <w:tblLayout w:type="fixed"/>
        <w:tblLook w:val="04A0" w:firstRow="1" w:lastRow="0" w:firstColumn="1" w:lastColumn="0" w:noHBand="0" w:noVBand="1"/>
      </w:tblPr>
      <w:tblGrid>
        <w:gridCol w:w="2546"/>
        <w:gridCol w:w="4962"/>
      </w:tblGrid>
      <w:tr w:rsidR="00E10463" w14:paraId="2C34CDE8" w14:textId="77777777">
        <w:trPr>
          <w:trHeight w:val="409"/>
          <w:jc w:val="center"/>
        </w:trPr>
        <w:tc>
          <w:tcPr>
            <w:tcW w:w="2546" w:type="dxa"/>
            <w:shd w:val="clear" w:color="BFBFBF" w:fill="BFBFBF" w:themeFill="background1" w:themeFillShade="BF"/>
            <w:vAlign w:val="center"/>
          </w:tcPr>
          <w:p w14:paraId="35DF338F" w14:textId="77777777" w:rsidR="00E10463" w:rsidRDefault="001A4428">
            <w:pPr>
              <w:widowControl w:val="0"/>
              <w:rPr>
                <w:rFonts w:cs="Arial"/>
              </w:rPr>
            </w:pPr>
            <w:r>
              <w:rPr>
                <w:rFonts w:cs="Arial"/>
                <w:b/>
                <w:color w:val="000000"/>
              </w:rPr>
              <w:t>Požadovaná funkcionalita</w:t>
            </w:r>
          </w:p>
        </w:tc>
        <w:tc>
          <w:tcPr>
            <w:tcW w:w="4961" w:type="dxa"/>
            <w:shd w:val="clear" w:color="BFBFBF" w:fill="BFBFBF" w:themeFill="background1" w:themeFillShade="BF"/>
            <w:vAlign w:val="center"/>
          </w:tcPr>
          <w:p w14:paraId="4EC9BBC2" w14:textId="77777777" w:rsidR="00E10463" w:rsidRDefault="001A4428">
            <w:pPr>
              <w:widowControl w:val="0"/>
              <w:jc w:val="center"/>
              <w:rPr>
                <w:rFonts w:cs="Arial"/>
              </w:rPr>
            </w:pPr>
            <w:r>
              <w:rPr>
                <w:rFonts w:cs="Arial"/>
                <w:b/>
                <w:color w:val="000000"/>
              </w:rPr>
              <w:t>Specifikace minimálních požadavků</w:t>
            </w:r>
          </w:p>
        </w:tc>
      </w:tr>
      <w:tr w:rsidR="00E10463" w14:paraId="3FF3B7E3" w14:textId="77777777">
        <w:trPr>
          <w:trHeight w:val="361"/>
          <w:jc w:val="center"/>
        </w:trPr>
        <w:tc>
          <w:tcPr>
            <w:tcW w:w="2546" w:type="dxa"/>
            <w:vAlign w:val="center"/>
          </w:tcPr>
          <w:p w14:paraId="00CBFB40" w14:textId="77777777" w:rsidR="00E10463" w:rsidRDefault="001A4428">
            <w:pPr>
              <w:widowControl w:val="0"/>
              <w:jc w:val="left"/>
              <w:rPr>
                <w:rFonts w:cs="Arial"/>
                <w:sz w:val="18"/>
                <w:szCs w:val="18"/>
              </w:rPr>
            </w:pPr>
            <w:r>
              <w:rPr>
                <w:rFonts w:cs="Arial"/>
                <w:sz w:val="18"/>
                <w:szCs w:val="18"/>
              </w:rPr>
              <w:t>Výstupní výkon</w:t>
            </w:r>
          </w:p>
        </w:tc>
        <w:tc>
          <w:tcPr>
            <w:tcW w:w="4961" w:type="dxa"/>
          </w:tcPr>
          <w:p w14:paraId="2C72820B" w14:textId="77777777" w:rsidR="00E10463" w:rsidRDefault="001A4428">
            <w:pPr>
              <w:widowControl w:val="0"/>
              <w:jc w:val="left"/>
              <w:rPr>
                <w:rFonts w:cs="Arial"/>
                <w:sz w:val="18"/>
                <w:szCs w:val="18"/>
              </w:rPr>
            </w:pPr>
            <w:r>
              <w:rPr>
                <w:rFonts w:cs="Arial"/>
                <w:sz w:val="18"/>
                <w:szCs w:val="18"/>
              </w:rPr>
              <w:t>min. 2000VA, v provedení s čistou sinusoidou na výstupu</w:t>
            </w:r>
          </w:p>
        </w:tc>
      </w:tr>
      <w:tr w:rsidR="00E10463" w14:paraId="7BF7F5C9" w14:textId="77777777">
        <w:trPr>
          <w:trHeight w:val="536"/>
          <w:jc w:val="center"/>
        </w:trPr>
        <w:tc>
          <w:tcPr>
            <w:tcW w:w="2546" w:type="dxa"/>
            <w:vAlign w:val="center"/>
          </w:tcPr>
          <w:p w14:paraId="03E26748" w14:textId="77777777" w:rsidR="00E10463" w:rsidRDefault="001A4428">
            <w:pPr>
              <w:widowControl w:val="0"/>
              <w:jc w:val="left"/>
              <w:rPr>
                <w:rFonts w:cs="Arial"/>
                <w:sz w:val="18"/>
                <w:szCs w:val="18"/>
              </w:rPr>
            </w:pPr>
            <w:r>
              <w:rPr>
                <w:rFonts w:cs="Arial"/>
                <w:sz w:val="18"/>
                <w:szCs w:val="18"/>
              </w:rPr>
              <w:t>Zobrazení zákl. informací</w:t>
            </w:r>
          </w:p>
        </w:tc>
        <w:tc>
          <w:tcPr>
            <w:tcW w:w="4961" w:type="dxa"/>
          </w:tcPr>
          <w:p w14:paraId="1FA0EEDA" w14:textId="77777777" w:rsidR="00E10463" w:rsidRDefault="001A4428">
            <w:pPr>
              <w:widowControl w:val="0"/>
              <w:contextualSpacing/>
              <w:jc w:val="left"/>
              <w:rPr>
                <w:rFonts w:cs="Arial"/>
                <w:sz w:val="18"/>
                <w:szCs w:val="18"/>
              </w:rPr>
            </w:pPr>
            <w:r>
              <w:rPr>
                <w:rFonts w:cs="Arial"/>
                <w:sz w:val="18"/>
                <w:szCs w:val="18"/>
              </w:rPr>
              <w:t>LCD display či obdobný systém indikující základní informace o UPS</w:t>
            </w:r>
          </w:p>
        </w:tc>
      </w:tr>
      <w:tr w:rsidR="00E10463" w14:paraId="36546142" w14:textId="77777777">
        <w:trPr>
          <w:trHeight w:val="177"/>
          <w:jc w:val="center"/>
        </w:trPr>
        <w:tc>
          <w:tcPr>
            <w:tcW w:w="2546" w:type="dxa"/>
            <w:vAlign w:val="center"/>
          </w:tcPr>
          <w:p w14:paraId="729D22FE" w14:textId="77777777" w:rsidR="00E10463" w:rsidRDefault="001A4428">
            <w:pPr>
              <w:widowControl w:val="0"/>
              <w:jc w:val="left"/>
              <w:rPr>
                <w:rFonts w:cs="Arial"/>
                <w:sz w:val="18"/>
                <w:szCs w:val="18"/>
              </w:rPr>
            </w:pPr>
            <w:r>
              <w:rPr>
                <w:rFonts w:cs="Arial"/>
                <w:sz w:val="18"/>
                <w:szCs w:val="18"/>
              </w:rPr>
              <w:t>Způsob montáže</w:t>
            </w:r>
          </w:p>
        </w:tc>
        <w:tc>
          <w:tcPr>
            <w:tcW w:w="4961" w:type="dxa"/>
          </w:tcPr>
          <w:p w14:paraId="11545799" w14:textId="77777777" w:rsidR="00E10463" w:rsidRDefault="001A4428">
            <w:pPr>
              <w:widowControl w:val="0"/>
              <w:contextualSpacing/>
              <w:jc w:val="left"/>
              <w:rPr>
                <w:rFonts w:cs="Arial"/>
                <w:sz w:val="18"/>
                <w:szCs w:val="18"/>
              </w:rPr>
            </w:pPr>
            <w:r>
              <w:rPr>
                <w:rFonts w:cs="Arial"/>
                <w:sz w:val="18"/>
                <w:szCs w:val="18"/>
              </w:rPr>
              <w:t xml:space="preserve">do racku 19“ o velikosti max. 2U </w:t>
            </w:r>
          </w:p>
          <w:p w14:paraId="6BB13CA8" w14:textId="77777777" w:rsidR="00E10463" w:rsidRDefault="001A4428">
            <w:pPr>
              <w:widowControl w:val="0"/>
              <w:contextualSpacing/>
              <w:jc w:val="left"/>
              <w:rPr>
                <w:rFonts w:cs="Arial"/>
                <w:sz w:val="18"/>
                <w:szCs w:val="18"/>
              </w:rPr>
            </w:pPr>
            <w:r>
              <w:rPr>
                <w:rFonts w:cs="Arial"/>
                <w:sz w:val="18"/>
                <w:szCs w:val="18"/>
              </w:rPr>
              <w:t>max. hloubka 430 mm</w:t>
            </w:r>
          </w:p>
          <w:p w14:paraId="0970DC17" w14:textId="77777777" w:rsidR="00E10463" w:rsidRDefault="001A4428">
            <w:pPr>
              <w:widowControl w:val="0"/>
              <w:contextualSpacing/>
              <w:jc w:val="left"/>
              <w:rPr>
                <w:rFonts w:cs="Arial"/>
                <w:sz w:val="18"/>
                <w:szCs w:val="18"/>
              </w:rPr>
            </w:pPr>
            <w:proofErr w:type="spellStart"/>
            <w:r>
              <w:rPr>
                <w:rFonts w:cs="Arial"/>
                <w:sz w:val="18"/>
                <w:szCs w:val="18"/>
              </w:rPr>
              <w:t>rack</w:t>
            </w:r>
            <w:proofErr w:type="spellEnd"/>
            <w:r>
              <w:rPr>
                <w:rFonts w:cs="Arial"/>
                <w:sz w:val="18"/>
                <w:szCs w:val="18"/>
              </w:rPr>
              <w:t>/</w:t>
            </w:r>
            <w:proofErr w:type="spellStart"/>
            <w:r>
              <w:rPr>
                <w:rFonts w:cs="Arial"/>
                <w:sz w:val="18"/>
                <w:szCs w:val="18"/>
              </w:rPr>
              <w:t>tower</w:t>
            </w:r>
            <w:proofErr w:type="spellEnd"/>
            <w:r>
              <w:rPr>
                <w:rFonts w:cs="Arial"/>
                <w:sz w:val="18"/>
                <w:szCs w:val="18"/>
              </w:rPr>
              <w:t xml:space="preserve"> konvertibilní</w:t>
            </w:r>
          </w:p>
          <w:p w14:paraId="49B816ED" w14:textId="2201F848" w:rsidR="00E10463" w:rsidRDefault="001A4428">
            <w:pPr>
              <w:widowControl w:val="0"/>
              <w:contextualSpacing/>
              <w:jc w:val="left"/>
              <w:rPr>
                <w:rFonts w:cs="Arial"/>
                <w:highlight w:val="green"/>
              </w:rPr>
            </w:pPr>
            <w:r>
              <w:rPr>
                <w:rFonts w:cs="Arial"/>
                <w:sz w:val="18"/>
                <w:szCs w:val="18"/>
                <w:highlight w:val="white"/>
                <w:lang w:eastAsia="en-US"/>
              </w:rPr>
              <w:t>součástí dodávky bu</w:t>
            </w:r>
            <w:r w:rsidR="004737FD">
              <w:rPr>
                <w:rFonts w:cs="Arial"/>
                <w:sz w:val="18"/>
                <w:szCs w:val="18"/>
                <w:highlight w:val="white"/>
                <w:lang w:eastAsia="en-US"/>
              </w:rPr>
              <w:t>d</w:t>
            </w:r>
            <w:r>
              <w:rPr>
                <w:rFonts w:cs="Arial"/>
                <w:sz w:val="18"/>
                <w:szCs w:val="18"/>
                <w:highlight w:val="white"/>
                <w:lang w:eastAsia="en-US"/>
              </w:rPr>
              <w:t xml:space="preserve">e příslušenství pro uchycení do standardního 19“ racku a </w:t>
            </w:r>
            <w:r>
              <w:rPr>
                <w:rFonts w:cs="Arial"/>
                <w:sz w:val="18"/>
                <w:szCs w:val="18"/>
                <w:lang w:eastAsia="en-US"/>
              </w:rPr>
              <w:t>zásuvkovou past 19"/1U, 8x230V</w:t>
            </w:r>
          </w:p>
        </w:tc>
      </w:tr>
      <w:tr w:rsidR="00E10463" w14:paraId="3EA0C5AF" w14:textId="77777777">
        <w:trPr>
          <w:trHeight w:val="225"/>
          <w:jc w:val="center"/>
        </w:trPr>
        <w:tc>
          <w:tcPr>
            <w:tcW w:w="2546" w:type="dxa"/>
            <w:vAlign w:val="center"/>
          </w:tcPr>
          <w:p w14:paraId="5E23EEAD" w14:textId="77777777" w:rsidR="00E10463" w:rsidRDefault="001A4428">
            <w:pPr>
              <w:widowControl w:val="0"/>
              <w:jc w:val="left"/>
              <w:rPr>
                <w:rFonts w:cs="Arial"/>
                <w:sz w:val="18"/>
                <w:szCs w:val="18"/>
              </w:rPr>
            </w:pPr>
            <w:r>
              <w:rPr>
                <w:rFonts w:cs="Arial"/>
                <w:sz w:val="18"/>
                <w:szCs w:val="18"/>
              </w:rPr>
              <w:t>Vstupní napětí</w:t>
            </w:r>
          </w:p>
        </w:tc>
        <w:tc>
          <w:tcPr>
            <w:tcW w:w="4961" w:type="dxa"/>
          </w:tcPr>
          <w:p w14:paraId="23884A8D" w14:textId="77777777" w:rsidR="00E10463" w:rsidRDefault="001A4428">
            <w:pPr>
              <w:widowControl w:val="0"/>
              <w:contextualSpacing/>
              <w:jc w:val="left"/>
              <w:rPr>
                <w:rFonts w:cs="Arial"/>
                <w:sz w:val="18"/>
                <w:szCs w:val="18"/>
              </w:rPr>
            </w:pPr>
            <w:r>
              <w:rPr>
                <w:rFonts w:cs="Arial"/>
                <w:sz w:val="18"/>
                <w:szCs w:val="18"/>
              </w:rPr>
              <w:t>jednofázové 230V</w:t>
            </w:r>
          </w:p>
        </w:tc>
      </w:tr>
      <w:tr w:rsidR="00E10463" w14:paraId="2B344DA7" w14:textId="77777777">
        <w:trPr>
          <w:trHeight w:val="225"/>
          <w:jc w:val="center"/>
        </w:trPr>
        <w:tc>
          <w:tcPr>
            <w:tcW w:w="2546" w:type="dxa"/>
            <w:vAlign w:val="center"/>
          </w:tcPr>
          <w:p w14:paraId="38CCA8D6" w14:textId="77777777" w:rsidR="00E10463" w:rsidRDefault="001A4428">
            <w:pPr>
              <w:widowControl w:val="0"/>
              <w:jc w:val="left"/>
              <w:rPr>
                <w:rFonts w:cs="Arial"/>
                <w:sz w:val="18"/>
                <w:szCs w:val="18"/>
              </w:rPr>
            </w:pPr>
            <w:r>
              <w:rPr>
                <w:rFonts w:cs="Arial"/>
                <w:sz w:val="18"/>
                <w:szCs w:val="18"/>
              </w:rPr>
              <w:t>Vstupní konektor</w:t>
            </w:r>
          </w:p>
        </w:tc>
        <w:tc>
          <w:tcPr>
            <w:tcW w:w="4961" w:type="dxa"/>
          </w:tcPr>
          <w:p w14:paraId="1E75E08D" w14:textId="77777777" w:rsidR="00E10463" w:rsidRDefault="001A4428">
            <w:pPr>
              <w:widowControl w:val="0"/>
              <w:contextualSpacing/>
              <w:jc w:val="left"/>
              <w:rPr>
                <w:rFonts w:cs="Arial"/>
                <w:sz w:val="18"/>
                <w:szCs w:val="18"/>
              </w:rPr>
            </w:pPr>
            <w:r>
              <w:rPr>
                <w:rFonts w:cs="Arial"/>
                <w:sz w:val="18"/>
                <w:szCs w:val="18"/>
              </w:rPr>
              <w:t>1x C20</w:t>
            </w:r>
          </w:p>
        </w:tc>
      </w:tr>
      <w:tr w:rsidR="00E10463" w14:paraId="152B6E9F" w14:textId="77777777">
        <w:trPr>
          <w:trHeight w:val="273"/>
          <w:jc w:val="center"/>
        </w:trPr>
        <w:tc>
          <w:tcPr>
            <w:tcW w:w="2546" w:type="dxa"/>
            <w:vAlign w:val="center"/>
          </w:tcPr>
          <w:p w14:paraId="1093BDA3" w14:textId="77777777" w:rsidR="00E10463" w:rsidRDefault="001A4428">
            <w:pPr>
              <w:widowControl w:val="0"/>
              <w:jc w:val="left"/>
              <w:rPr>
                <w:rFonts w:cs="Arial"/>
                <w:sz w:val="18"/>
                <w:szCs w:val="18"/>
              </w:rPr>
            </w:pPr>
            <w:r>
              <w:rPr>
                <w:rFonts w:cs="Arial"/>
                <w:sz w:val="18"/>
                <w:szCs w:val="18"/>
              </w:rPr>
              <w:t>Výstupní konektor</w:t>
            </w:r>
          </w:p>
        </w:tc>
        <w:tc>
          <w:tcPr>
            <w:tcW w:w="4961" w:type="dxa"/>
          </w:tcPr>
          <w:p w14:paraId="0EDED203" w14:textId="77777777" w:rsidR="00E10463" w:rsidRDefault="001A4428">
            <w:pPr>
              <w:widowControl w:val="0"/>
              <w:contextualSpacing/>
              <w:jc w:val="left"/>
              <w:rPr>
                <w:rFonts w:cs="Arial"/>
                <w:sz w:val="18"/>
                <w:szCs w:val="18"/>
              </w:rPr>
            </w:pPr>
            <w:r>
              <w:rPr>
                <w:rFonts w:cs="Arial"/>
                <w:sz w:val="18"/>
                <w:szCs w:val="18"/>
              </w:rPr>
              <w:t>min. 8x C13</w:t>
            </w:r>
          </w:p>
        </w:tc>
      </w:tr>
      <w:tr w:rsidR="00E10463" w14:paraId="6DBA9128" w14:textId="77777777">
        <w:trPr>
          <w:trHeight w:val="55"/>
          <w:jc w:val="center"/>
        </w:trPr>
        <w:tc>
          <w:tcPr>
            <w:tcW w:w="2546" w:type="dxa"/>
            <w:vAlign w:val="center"/>
          </w:tcPr>
          <w:p w14:paraId="3E3F7FB6" w14:textId="77777777" w:rsidR="00E10463" w:rsidRDefault="001A4428">
            <w:pPr>
              <w:widowControl w:val="0"/>
              <w:jc w:val="left"/>
              <w:rPr>
                <w:rFonts w:cs="Arial"/>
                <w:sz w:val="18"/>
                <w:szCs w:val="18"/>
              </w:rPr>
            </w:pPr>
            <w:r>
              <w:rPr>
                <w:rFonts w:cs="Arial"/>
                <w:sz w:val="18"/>
                <w:szCs w:val="18"/>
              </w:rPr>
              <w:t>Vzdálený management</w:t>
            </w:r>
          </w:p>
        </w:tc>
        <w:tc>
          <w:tcPr>
            <w:tcW w:w="4961" w:type="dxa"/>
          </w:tcPr>
          <w:p w14:paraId="25133A91" w14:textId="77777777" w:rsidR="00E10463" w:rsidRDefault="001A4428">
            <w:pPr>
              <w:widowControl w:val="0"/>
              <w:contextualSpacing/>
              <w:jc w:val="left"/>
              <w:rPr>
                <w:rFonts w:cs="Arial"/>
                <w:sz w:val="18"/>
                <w:szCs w:val="18"/>
              </w:rPr>
            </w:pPr>
            <w:r>
              <w:rPr>
                <w:rFonts w:cs="Arial"/>
                <w:sz w:val="18"/>
                <w:szCs w:val="18"/>
              </w:rPr>
              <w:t>RJ 45 10/100Base-T, SNMP, http/https</w:t>
            </w:r>
          </w:p>
        </w:tc>
      </w:tr>
      <w:tr w:rsidR="00E10463" w14:paraId="0FC33244" w14:textId="77777777">
        <w:trPr>
          <w:trHeight w:val="55"/>
          <w:jc w:val="center"/>
        </w:trPr>
        <w:tc>
          <w:tcPr>
            <w:tcW w:w="2546" w:type="dxa"/>
            <w:vAlign w:val="center"/>
          </w:tcPr>
          <w:p w14:paraId="295FAC7C" w14:textId="77777777" w:rsidR="00E10463" w:rsidRDefault="001A4428">
            <w:pPr>
              <w:widowControl w:val="0"/>
              <w:jc w:val="left"/>
              <w:rPr>
                <w:rFonts w:cs="Arial"/>
                <w:sz w:val="18"/>
                <w:szCs w:val="18"/>
              </w:rPr>
            </w:pPr>
            <w:r>
              <w:rPr>
                <w:rFonts w:cs="Arial"/>
                <w:sz w:val="18"/>
                <w:szCs w:val="18"/>
              </w:rPr>
              <w:t>Další funkce</w:t>
            </w:r>
          </w:p>
        </w:tc>
        <w:tc>
          <w:tcPr>
            <w:tcW w:w="4961" w:type="dxa"/>
          </w:tcPr>
          <w:p w14:paraId="5668DBC0" w14:textId="77777777" w:rsidR="00E10463" w:rsidRDefault="001A4428">
            <w:pPr>
              <w:widowControl w:val="0"/>
              <w:contextualSpacing/>
              <w:jc w:val="left"/>
              <w:rPr>
                <w:rFonts w:cs="Arial"/>
                <w:sz w:val="18"/>
                <w:szCs w:val="18"/>
              </w:rPr>
            </w:pPr>
            <w:r>
              <w:rPr>
                <w:rFonts w:cs="Arial"/>
                <w:sz w:val="18"/>
                <w:szCs w:val="18"/>
              </w:rPr>
              <w:t>automatický interní bypass,</w:t>
            </w:r>
            <w:r>
              <w:t xml:space="preserve"> </w:t>
            </w:r>
            <w:r>
              <w:rPr>
                <w:rFonts w:cs="Arial"/>
                <w:sz w:val="18"/>
                <w:szCs w:val="18"/>
              </w:rPr>
              <w:t>hot-swap baterie</w:t>
            </w:r>
          </w:p>
        </w:tc>
      </w:tr>
      <w:tr w:rsidR="00E10463" w14:paraId="3D73767C" w14:textId="77777777">
        <w:trPr>
          <w:trHeight w:val="135"/>
          <w:jc w:val="center"/>
        </w:trPr>
        <w:tc>
          <w:tcPr>
            <w:tcW w:w="2546" w:type="dxa"/>
            <w:vAlign w:val="center"/>
          </w:tcPr>
          <w:p w14:paraId="4E6C0231" w14:textId="77777777" w:rsidR="00E10463" w:rsidRDefault="001A4428">
            <w:pPr>
              <w:widowControl w:val="0"/>
              <w:jc w:val="left"/>
              <w:rPr>
                <w:rFonts w:cs="Arial"/>
                <w:sz w:val="18"/>
                <w:szCs w:val="18"/>
              </w:rPr>
            </w:pPr>
            <w:r>
              <w:rPr>
                <w:rFonts w:cs="Arial"/>
                <w:sz w:val="18"/>
                <w:szCs w:val="18"/>
              </w:rPr>
              <w:t>Záruka</w:t>
            </w:r>
          </w:p>
        </w:tc>
        <w:tc>
          <w:tcPr>
            <w:tcW w:w="4961" w:type="dxa"/>
          </w:tcPr>
          <w:p w14:paraId="209CE114" w14:textId="77777777" w:rsidR="00E10463" w:rsidRDefault="001A4428">
            <w:pPr>
              <w:widowControl w:val="0"/>
              <w:contextualSpacing/>
              <w:jc w:val="left"/>
              <w:rPr>
                <w:rFonts w:cs="Arial"/>
                <w:sz w:val="18"/>
                <w:szCs w:val="18"/>
              </w:rPr>
            </w:pPr>
            <w:r>
              <w:rPr>
                <w:rFonts w:cs="Arial"/>
                <w:sz w:val="18"/>
                <w:szCs w:val="18"/>
              </w:rPr>
              <w:t>2 roky</w:t>
            </w:r>
          </w:p>
        </w:tc>
      </w:tr>
    </w:tbl>
    <w:p w14:paraId="1195520F" w14:textId="77777777" w:rsidR="00E10463" w:rsidRDefault="00E10463"/>
    <w:sectPr w:rsidR="00E10463">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formProt w:val="0"/>
      <w:docGrid w:linePitch="100" w:charSpace="59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6D74A" w14:textId="77777777" w:rsidR="009B3F36" w:rsidRDefault="009B3F36">
      <w:pPr>
        <w:spacing w:before="0" w:after="0" w:line="240" w:lineRule="auto"/>
      </w:pPr>
      <w:r>
        <w:separator/>
      </w:r>
    </w:p>
  </w:endnote>
  <w:endnote w:type="continuationSeparator" w:id="0">
    <w:p w14:paraId="1F28E50A" w14:textId="77777777" w:rsidR="009B3F36" w:rsidRDefault="009B3F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D8797" w14:textId="77777777" w:rsidR="00E10463" w:rsidRDefault="00E1046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6F080" w14:textId="77777777" w:rsidR="00E10463" w:rsidRDefault="001A4428">
    <w:pPr>
      <w:pStyle w:val="Zpat"/>
    </w:pPr>
    <w:r>
      <w:rPr>
        <w:noProof/>
      </w:rPr>
      <mc:AlternateContent>
        <mc:Choice Requires="wps">
          <w:drawing>
            <wp:anchor distT="635" distB="0" distL="635" distR="0" simplePos="0" relativeHeight="251657216" behindDoc="1" locked="0" layoutInCell="0" allowOverlap="1" wp14:anchorId="47846C84" wp14:editId="3E43CD29">
              <wp:simplePos x="0" y="0"/>
              <wp:positionH relativeFrom="rightMargin">
                <wp:align>center</wp:align>
              </wp:positionH>
              <wp:positionV relativeFrom="bottomMargin">
                <wp:align>center</wp:align>
              </wp:positionV>
              <wp:extent cx="512445" cy="441325"/>
              <wp:effectExtent l="635" t="635" r="0" b="0"/>
              <wp:wrapNone/>
              <wp:docPr id="1" name="Vývojový diagram: alternativní postup 1"/>
              <wp:cNvGraphicFramePr/>
              <a:graphic xmlns:a="http://schemas.openxmlformats.org/drawingml/2006/main">
                <a:graphicData uri="http://schemas.microsoft.com/office/word/2010/wordprocessingShape">
                  <wps:wsp>
                    <wps:cNvSpPr/>
                    <wps:spPr>
                      <a:xfrm>
                        <a:off x="0" y="0"/>
                        <a:ext cx="512280" cy="441360"/>
                      </a:xfrm>
                      <a:prstGeom prst="flowChartAlternateProcess">
                        <a:avLst/>
                      </a:prstGeom>
                      <a:noFill/>
                      <a:ln w="0">
                        <a:noFill/>
                      </a:ln>
                    </wps:spPr>
                    <wps:style>
                      <a:lnRef idx="0">
                        <a:scrgbClr r="0" g="0" b="0"/>
                      </a:lnRef>
                      <a:fillRef idx="0">
                        <a:scrgbClr r="0" g="0" b="0"/>
                      </a:fillRef>
                      <a:effectRef idx="0">
                        <a:scrgbClr r="0" g="0" b="0"/>
                      </a:effectRef>
                      <a:fontRef idx="minor"/>
                    </wps:style>
                    <wps:txbx>
                      <w:txbxContent>
                        <w:sdt>
                          <w:sdtPr>
                            <w:id w:val="164920391"/>
                            <w:docPartObj>
                              <w:docPartGallery w:val="Page Numbers (Bottom of Page)"/>
                              <w:docPartUnique/>
                            </w:docPartObj>
                          </w:sdtPr>
                          <w:sdtEndPr/>
                          <w:sdtContent>
                            <w:p w14:paraId="08EA9B8E" w14:textId="61C675F7" w:rsidR="00E10463" w:rsidRDefault="001A4428">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121472">
                                <w:rPr>
                                  <w:noProof/>
                                  <w:color w:val="000000"/>
                                  <w:sz w:val="28"/>
                                  <w:szCs w:val="28"/>
                                </w:rPr>
                                <w:t>5</w:t>
                              </w:r>
                              <w:r>
                                <w:rPr>
                                  <w:color w:val="000000"/>
                                  <w:sz w:val="28"/>
                                  <w:szCs w:val="28"/>
                                </w:rPr>
                                <w:fldChar w:fldCharType="end"/>
                              </w:r>
                            </w:p>
                          </w:sdtContent>
                        </w:sdt>
                      </w:txbxContent>
                    </wps:txbx>
                    <wps:bodyPr anchor="t" upright="1">
                      <a:noAutofit/>
                    </wps:bodyPr>
                  </wps:wsp>
                </a:graphicData>
              </a:graphic>
            </wp:anchor>
          </w:drawing>
        </mc:Choice>
        <mc:Fallback>
          <w:pict>
            <v:shapetype w14:anchorId="47846C8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6" type="#_x0000_t176" style="position:absolute;left:0;text-align:left;margin-left:0;margin-top:0;width:40.35pt;height:34.75pt;z-index:-251659264;visibility:visible;mso-wrap-style:square;mso-wrap-distance-left:.05pt;mso-wrap-distance-top:.05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78AgIAAD0EAAAOAAAAZHJzL2Uyb0RvYy54bWysU8tu3CAU3VfqPyD2HY+naRRZ44miROmm&#10;akdN2z2DwaYCLgLG9nxUPyGr+bFesOP0sUrVDY8L53DPuZft9Wg06YUPCmxNy9WaEmE5NMq2Nf36&#10;5f7NFSUhMtswDVbU9CQCvd69frUdXCU20IFuhCdIYkM1uJp2MbqqKALvhGFhBU5YPJTgDYu49W3R&#10;eDYgu9HFZr2+LAbwjfPARQgYvZsO6S7zSyl4/CRlEJHommJuMY8+j4c0Frstq1rPXKf4nAb7hywM&#10;UxYfXajuWGTk6NVfVEZxDwFkXHEwBUipuMgaUE25/kPNQ8ecyFrQnOAWm8L/o+Uf+70nqsHaUWKZ&#10;wRJ9Oz/28B368yNpFENvTEWYjsJbFlVvzz+IgxCPjpTJvcGFCkke3N7Pu4DLZMUovUkziiRjdvy0&#10;OC7GSDgG35WbzRXWhePRxUX59jJXpHgGOx/iewGGpEVNpYbhtmM+3swJif1U+2w+6z+EiFkg/gmX&#10;ErBwr7TOldaWDCmJ38J4XVtEJSlT8nkVT1qke9p+FhItyhpSIHDfHm61J1MfYaOjgqduymQISBcl&#10;PvtC7AxJaJHb94X4BZTfBxsXvFEWfKrYpHNSl4TG8TDOpTtAc8J2YJZ3gOIiJUfnVduh8+Xs2c0x&#10;glTZ5QSeEDMp9mg2f/5P6RP8us+3nn/97icAAAD//wMAUEsDBBQABgAIAAAAIQB4uZ9C2QAAAAMB&#10;AAAPAAAAZHJzL2Rvd25yZXYueG1sTI9BS8NAEIXvgv9hGcGb3SjYNjGbIoInETUVxNs0OybB7GzY&#10;3bTRX+/opV4GHu/x3jflZnaD2lOIvWcDl4sMFHHjbc+tgdft/cUaVEzIFgfPZOCLImyq05MSC+sP&#10;/EL7OrVKSjgWaKBLaSy0jk1HDuPCj8TiffjgMIkMrbYBD1LuBn2VZUvtsGdZ6HCku46az3pyBrZv&#10;/P3+UOcrasKzxjDlT7N9NOb8bL69AZVoTscw/OILOlTCtPMT26gGA/JI+rvirbMVqJ2BZX4Nuir1&#10;f/bqBwAA//8DAFBLAQItABQABgAIAAAAIQC2gziS/gAAAOEBAAATAAAAAAAAAAAAAAAAAAAAAABb&#10;Q29udGVudF9UeXBlc10ueG1sUEsBAi0AFAAGAAgAAAAhADj9If/WAAAAlAEAAAsAAAAAAAAAAAAA&#10;AAAALwEAAF9yZWxzLy5yZWxzUEsBAi0AFAAGAAgAAAAhAMsVXvwCAgAAPQQAAA4AAAAAAAAAAAAA&#10;AAAALgIAAGRycy9lMm9Eb2MueG1sUEsBAi0AFAAGAAgAAAAhAHi5n0LZAAAAAwEAAA8AAAAAAAAA&#10;AAAAAAAAXAQAAGRycy9kb3ducmV2LnhtbFBLBQYAAAAABAAEAPMAAABiBQAAAAA=&#10;" o:allowincell="f" filled="f" stroked="f" strokeweight="0">
              <v:textbox>
                <w:txbxContent>
                  <w:sdt>
                    <w:sdtPr>
                      <w:id w:val="164920391"/>
                      <w:docPartObj>
                        <w:docPartGallery w:val="Page Numbers (Bottom of Page)"/>
                        <w:docPartUnique/>
                      </w:docPartObj>
                    </w:sdtPr>
                    <w:sdtEndPr/>
                    <w:sdtContent>
                      <w:p w14:paraId="08EA9B8E" w14:textId="61C675F7" w:rsidR="00E10463" w:rsidRDefault="001A4428">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121472">
                          <w:rPr>
                            <w:noProof/>
                            <w:color w:val="000000"/>
                            <w:sz w:val="28"/>
                            <w:szCs w:val="28"/>
                          </w:rPr>
                          <w:t>5</w:t>
                        </w:r>
                        <w:r>
                          <w:rPr>
                            <w:color w:val="000000"/>
                            <w:sz w:val="28"/>
                            <w:szCs w:val="28"/>
                          </w:rPr>
                          <w:fldChar w:fldCharType="end"/>
                        </w:r>
                      </w:p>
                    </w:sdtContent>
                  </w:sdt>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EF550" w14:textId="77777777" w:rsidR="00E10463" w:rsidRDefault="001A4428">
    <w:pPr>
      <w:pStyle w:val="Zpat"/>
    </w:pPr>
    <w:r>
      <w:rPr>
        <w:noProof/>
      </w:rPr>
      <mc:AlternateContent>
        <mc:Choice Requires="wps">
          <w:drawing>
            <wp:anchor distT="635" distB="0" distL="635" distR="0" simplePos="0" relativeHeight="251658240" behindDoc="1" locked="0" layoutInCell="0" allowOverlap="1" wp14:anchorId="4A226321" wp14:editId="2441BC89">
              <wp:simplePos x="0" y="0"/>
              <wp:positionH relativeFrom="rightMargin">
                <wp:align>center</wp:align>
              </wp:positionH>
              <wp:positionV relativeFrom="bottomMargin">
                <wp:align>center</wp:align>
              </wp:positionV>
              <wp:extent cx="512445" cy="441325"/>
              <wp:effectExtent l="635" t="635" r="0" b="0"/>
              <wp:wrapNone/>
              <wp:docPr id="2" name="Vývojový diagram: alternativní postup 1"/>
              <wp:cNvGraphicFramePr/>
              <a:graphic xmlns:a="http://schemas.openxmlformats.org/drawingml/2006/main">
                <a:graphicData uri="http://schemas.microsoft.com/office/word/2010/wordprocessingShape">
                  <wps:wsp>
                    <wps:cNvSpPr/>
                    <wps:spPr>
                      <a:xfrm>
                        <a:off x="0" y="0"/>
                        <a:ext cx="512280" cy="441360"/>
                      </a:xfrm>
                      <a:prstGeom prst="flowChartAlternateProcess">
                        <a:avLst/>
                      </a:prstGeom>
                      <a:noFill/>
                      <a:ln w="0">
                        <a:noFill/>
                      </a:ln>
                    </wps:spPr>
                    <wps:style>
                      <a:lnRef idx="0">
                        <a:scrgbClr r="0" g="0" b="0"/>
                      </a:lnRef>
                      <a:fillRef idx="0">
                        <a:scrgbClr r="0" g="0" b="0"/>
                      </a:fillRef>
                      <a:effectRef idx="0">
                        <a:scrgbClr r="0" g="0" b="0"/>
                      </a:effectRef>
                      <a:fontRef idx="minor"/>
                    </wps:style>
                    <wps:txbx>
                      <w:txbxContent>
                        <w:sdt>
                          <w:sdtPr>
                            <w:id w:val="576166237"/>
                            <w:docPartObj>
                              <w:docPartGallery w:val="Page Numbers (Bottom of Page)"/>
                              <w:docPartUnique/>
                            </w:docPartObj>
                          </w:sdtPr>
                          <w:sdtEndPr/>
                          <w:sdtContent>
                            <w:p w14:paraId="5B5D58B5" w14:textId="77777777" w:rsidR="00E10463" w:rsidRDefault="001A4428">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Pr>
                                  <w:color w:val="000000"/>
                                  <w:sz w:val="28"/>
                                  <w:szCs w:val="28"/>
                                </w:rPr>
                                <w:t>5</w:t>
                              </w:r>
                              <w:r>
                                <w:rPr>
                                  <w:color w:val="000000"/>
                                  <w:sz w:val="28"/>
                                  <w:szCs w:val="28"/>
                                </w:rPr>
                                <w:fldChar w:fldCharType="end"/>
                              </w:r>
                            </w:p>
                          </w:sdtContent>
                        </w:sdt>
                      </w:txbxContent>
                    </wps:txbx>
                    <wps:bodyPr anchor="t" upright="1">
                      <a:noAutofit/>
                    </wps:bodyPr>
                  </wps:wsp>
                </a:graphicData>
              </a:graphic>
            </wp:anchor>
          </w:drawing>
        </mc:Choice>
        <mc:Fallback>
          <w:pict>
            <v:shapetype w14:anchorId="4A22632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0;margin-top:0;width:40.35pt;height:34.75pt;z-index:-251658240;visibility:visible;mso-wrap-style:square;mso-wrap-distance-left:.05pt;mso-wrap-distance-top:.05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YD5BAIAAEQEAAAOAAAAZHJzL2Uyb0RvYy54bWysU8tu3CAU3VfqPyD2HY+naRRZ44miROmm&#10;akdN2z2DwaYCLgLG9nxUPyGr+bFesOP0sUrVDTaPc7jnnMv2ejSa9MIHBbam5WpNibAcGmXbmn79&#10;cv/mipIQmW2YBitqehKBXu9ev9oOrhIb6EA3whMksaEaXE27GF1VFIF3wrCwAicsbkrwhkWc+rZo&#10;PBuQ3ehis15fFgP4xnngIgRcvZs26S7zSyl4/CRlEJHommJtMY8+j4c0Frstq1rPXKf4XAb7hyoM&#10;UxYvXajuWGTk6NVfVEZxDwFkXHEwBUipuMgaUE25/kPNQ8ecyFrQnOAWm8L/o+Uf+70nqqnphhLL&#10;DEb07fzYw3foz4+kUQy9MRVhOgpvWVS9Pf8gDkI8OlIm9wYXKiR5cHs/zwL+JitG6U36okgyZsdP&#10;i+NijITj4rtys7nCXDhuXVyUby9zIsUz2PkQ3wswJP3UVGoYbjvm481ckNhP2WfzWf8hRKwC8U+4&#10;VICFe6V1TlpbMqQiflvG49oiKkmZis9/8aRFOqftZyHRoqwhLQTu28Ot9mTqI2x0VPDUTZkMAemg&#10;xGtfiJ0hCS1y+74Qv4Dy/WDjgjfKgk+JTTondUloHA9j7oAlzwM0J+wKZnkHqDFScnRetR0GUM7W&#10;3RwjSJXNThwTYubGVs0ZzM8qvYVf5/nU8+Pf/QQAAP//AwBQSwMEFAAGAAgAAAAhAHi5n0LZAAAA&#10;AwEAAA8AAABkcnMvZG93bnJldi54bWxMj0FLw0AQhe+C/2EZwZvdKNg2MZsigicRNRXE2zQ7JsHs&#10;bNjdtNFf7+ilXgYe7/HeN+VmdoPaU4i9ZwOXiwwUceNtz62B1+39xRpUTMgWB89k4IsibKrTkxIL&#10;6w/8Qvs6tUpKOBZooEtpLLSOTUcO48KPxOJ9+OAwiQyttgEPUu4GfZVlS+2wZ1nocKS7jprPenIG&#10;tm/8/f5Q5ytqwrPGMOVPs3005vxsvr0BlWhOxzD84gs6VMK08xPbqAYD8kj6u+KtsxWonYFlfg26&#10;KvV/9uoHAAD//wMAUEsBAi0AFAAGAAgAAAAhALaDOJL+AAAA4QEAABMAAAAAAAAAAAAAAAAAAAAA&#10;AFtDb250ZW50X1R5cGVzXS54bWxQSwECLQAUAAYACAAAACEAOP0h/9YAAACUAQAACwAAAAAAAAAA&#10;AAAAAAAvAQAAX3JlbHMvLnJlbHNQSwECLQAUAAYACAAAACEAg9GA+QQCAABEBAAADgAAAAAAAAAA&#10;AAAAAAAuAgAAZHJzL2Uyb0RvYy54bWxQSwECLQAUAAYACAAAACEAeLmfQtkAAAADAQAADwAAAAAA&#10;AAAAAAAAAABeBAAAZHJzL2Rvd25yZXYueG1sUEsFBgAAAAAEAAQA8wAAAGQFAAAAAA==&#10;" o:allowincell="f" filled="f" stroked="f" strokeweight="0">
              <v:textbox>
                <w:txbxContent>
                  <w:sdt>
                    <w:sdtPr>
                      <w:id w:val="576166237"/>
                      <w:docPartObj>
                        <w:docPartGallery w:val="Page Numbers (Bottom of Page)"/>
                        <w:docPartUnique/>
                      </w:docPartObj>
                    </w:sdtPr>
                    <w:sdtEndPr/>
                    <w:sdtContent>
                      <w:p w14:paraId="5B5D58B5" w14:textId="77777777" w:rsidR="00E10463" w:rsidRDefault="001A4428">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Pr>
                            <w:color w:val="000000"/>
                            <w:sz w:val="28"/>
                            <w:szCs w:val="28"/>
                          </w:rPr>
                          <w:t>5</w:t>
                        </w:r>
                        <w:r>
                          <w:rPr>
                            <w:color w:val="000000"/>
                            <w:sz w:val="28"/>
                            <w:szCs w:val="28"/>
                          </w:rPr>
                          <w:fldChar w:fldCharType="end"/>
                        </w:r>
                      </w:p>
                    </w:sdtContent>
                  </w:sdt>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C4270" w14:textId="77777777" w:rsidR="009B3F36" w:rsidRDefault="009B3F36">
      <w:pPr>
        <w:spacing w:before="0" w:after="0" w:line="240" w:lineRule="auto"/>
      </w:pPr>
      <w:r>
        <w:separator/>
      </w:r>
    </w:p>
  </w:footnote>
  <w:footnote w:type="continuationSeparator" w:id="0">
    <w:p w14:paraId="38AF7FB3" w14:textId="77777777" w:rsidR="009B3F36" w:rsidRDefault="009B3F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B7909" w14:textId="77777777" w:rsidR="00E10463" w:rsidRDefault="00E1046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88BE6" w14:textId="77777777" w:rsidR="00E10463" w:rsidRDefault="00E10463">
    <w:pPr>
      <w:pStyle w:val="Zhlav"/>
      <w:jc w:val="right"/>
    </w:pPr>
  </w:p>
  <w:p w14:paraId="573BE1ED" w14:textId="77777777" w:rsidR="00E10463" w:rsidRDefault="00E10463">
    <w:pPr>
      <w:pStyle w:val="Zhlav"/>
      <w:jc w:val="right"/>
      <w:rPr>
        <w:rFonts w:ascii="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D1641" w14:textId="77777777" w:rsidR="00E10463" w:rsidRDefault="00E10463">
    <w:pPr>
      <w:pStyle w:val="Zhlav"/>
      <w:jc w:val="right"/>
    </w:pPr>
  </w:p>
  <w:p w14:paraId="72FB80B2" w14:textId="77777777" w:rsidR="00E10463" w:rsidRDefault="00E10463">
    <w:pPr>
      <w:pStyle w:val="Zhlav"/>
      <w:jc w:val="right"/>
      <w:rPr>
        <w:rFonts w:ascii="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5D12"/>
    <w:multiLevelType w:val="multilevel"/>
    <w:tmpl w:val="7B74A798"/>
    <w:lvl w:ilvl="0">
      <w:start w:val="1"/>
      <w:numFmt w:val="decimal"/>
      <w:pStyle w:val="slovanseznam5"/>
      <w:lvlText w:val="%1."/>
      <w:lvlJc w:val="left"/>
      <w:pPr>
        <w:tabs>
          <w:tab w:val="num" w:pos="1492"/>
        </w:tabs>
        <w:ind w:left="1492"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75C78F3"/>
    <w:multiLevelType w:val="multilevel"/>
    <w:tmpl w:val="C50E3554"/>
    <w:lvl w:ilvl="0">
      <w:start w:val="1"/>
      <w:numFmt w:val="bullet"/>
      <w:pStyle w:val="Seznamteky"/>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Symbol" w:hAnsi="Symbol" w:cs="Symbol" w:hint="default"/>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Symbol" w:hAnsi="Symbol" w:cs="Symbol"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2" w15:restartNumberingAfterBreak="0">
    <w:nsid w:val="090C341F"/>
    <w:multiLevelType w:val="multilevel"/>
    <w:tmpl w:val="A28682D0"/>
    <w:lvl w:ilvl="0">
      <w:start w:val="1"/>
      <w:numFmt w:val="bullet"/>
      <w:pStyle w:val="normsodrazkou"/>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0B377E31"/>
    <w:multiLevelType w:val="multilevel"/>
    <w:tmpl w:val="D4D6BFA4"/>
    <w:lvl w:ilvl="0">
      <w:start w:val="1"/>
      <w:numFmt w:val="bullet"/>
      <w:pStyle w:val="Odrka1"/>
      <w:lvlText w:val=""/>
      <w:lvlJc w:val="left"/>
      <w:pPr>
        <w:tabs>
          <w:tab w:val="num" w:pos="567"/>
        </w:tabs>
        <w:ind w:left="567" w:hanging="567"/>
      </w:pPr>
      <w:rPr>
        <w:rFonts w:ascii="Symbol" w:hAnsi="Symbol" w:cs="Symbol" w:hint="default"/>
        <w:color w:val="auto"/>
      </w:rPr>
    </w:lvl>
    <w:lvl w:ilvl="1">
      <w:start w:val="1"/>
      <w:numFmt w:val="bullet"/>
      <w:lvlText w:val=""/>
      <w:lvlJc w:val="left"/>
      <w:pPr>
        <w:tabs>
          <w:tab w:val="num" w:pos="1134"/>
        </w:tabs>
        <w:ind w:left="1134" w:hanging="567"/>
      </w:pPr>
      <w:rPr>
        <w:rFonts w:ascii="Symbol" w:hAnsi="Symbol" w:cs="Symbol" w:hint="default"/>
        <w:color w:val="auto"/>
      </w:rPr>
    </w:lvl>
    <w:lvl w:ilvl="2">
      <w:start w:val="1"/>
      <w:numFmt w:val="bullet"/>
      <w:lvlText w:val=""/>
      <w:lvlJc w:val="left"/>
      <w:pPr>
        <w:tabs>
          <w:tab w:val="num" w:pos="1701"/>
        </w:tabs>
        <w:ind w:left="1701" w:hanging="567"/>
      </w:pPr>
      <w:rPr>
        <w:rFonts w:ascii="Symbol" w:hAnsi="Symbol" w:cs="Symbol" w:hint="default"/>
        <w:color w:val="auto"/>
      </w:rPr>
    </w:lvl>
    <w:lvl w:ilvl="3">
      <w:start w:val="1"/>
      <w:numFmt w:val="bullet"/>
      <w:lvlText w:val=""/>
      <w:lvlJc w:val="left"/>
      <w:pPr>
        <w:tabs>
          <w:tab w:val="num" w:pos="2268"/>
        </w:tabs>
        <w:ind w:left="2268" w:hanging="567"/>
      </w:pPr>
      <w:rPr>
        <w:rFonts w:ascii="Symbol" w:hAnsi="Symbol" w:cs="Symbol" w:hint="default"/>
        <w:color w:val="auto"/>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A90661"/>
    <w:multiLevelType w:val="multilevel"/>
    <w:tmpl w:val="C1822926"/>
    <w:lvl w:ilvl="0">
      <w:start w:val="1"/>
      <w:numFmt w:val="decimal"/>
      <w:pStyle w:val="OMODRAZKY"/>
      <w:lvlText w:val="%1."/>
      <w:lvlJc w:val="left"/>
      <w:pPr>
        <w:tabs>
          <w:tab w:val="num" w:pos="567"/>
        </w:tabs>
        <w:ind w:left="567"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E0A4A5D"/>
    <w:multiLevelType w:val="multilevel"/>
    <w:tmpl w:val="4BD6C828"/>
    <w:lvl w:ilvl="0">
      <w:start w:val="1"/>
      <w:numFmt w:val="bullet"/>
      <w:lvlText w:val=""/>
      <w:lvlJc w:val="left"/>
      <w:pPr>
        <w:tabs>
          <w:tab w:val="num" w:pos="3119"/>
        </w:tabs>
        <w:ind w:left="3119" w:hanging="567"/>
      </w:pPr>
      <w:rPr>
        <w:rFonts w:ascii="Wingdings" w:hAnsi="Wingdings" w:cs="Wingdings" w:hint="default"/>
        <w:color w:val="A50021"/>
        <w:sz w:val="24"/>
      </w:rPr>
    </w:lvl>
    <w:lvl w:ilvl="1">
      <w:start w:val="1"/>
      <w:numFmt w:val="bullet"/>
      <w:pStyle w:val="OdrkaEQmodr"/>
      <w:lvlText w:val=""/>
      <w:lvlJc w:val="left"/>
      <w:pPr>
        <w:tabs>
          <w:tab w:val="num" w:pos="1134"/>
        </w:tabs>
        <w:ind w:left="1134" w:hanging="567"/>
      </w:pPr>
      <w:rPr>
        <w:rFonts w:ascii="Wingdings" w:hAnsi="Wingdings" w:cs="Wingdings" w:hint="default"/>
        <w:color w:val="C1D2ED"/>
        <w:sz w:val="24"/>
      </w:rPr>
    </w:lvl>
    <w:lvl w:ilvl="2">
      <w:start w:val="1"/>
      <w:numFmt w:val="bullet"/>
      <w:lvlText w:val=""/>
      <w:lvlJc w:val="left"/>
      <w:pPr>
        <w:tabs>
          <w:tab w:val="num" w:pos="1701"/>
        </w:tabs>
        <w:ind w:left="1701" w:hanging="567"/>
      </w:pPr>
      <w:rPr>
        <w:rFonts w:ascii="Wingdings" w:hAnsi="Wingdings" w:cs="Wingdings" w:hint="default"/>
        <w:sz w:val="24"/>
      </w:rPr>
    </w:lvl>
    <w:lvl w:ilvl="3">
      <w:start w:val="1"/>
      <w:numFmt w:val="bullet"/>
      <w:lvlText w:val=""/>
      <w:lvlJc w:val="left"/>
      <w:pPr>
        <w:tabs>
          <w:tab w:val="num" w:pos="2268"/>
        </w:tabs>
        <w:ind w:left="2268" w:hanging="567"/>
      </w:pPr>
      <w:rPr>
        <w:rFonts w:ascii="Wingdings" w:hAnsi="Wingdings" w:cs="Wingdings" w:hint="default"/>
        <w:color w:val="A50021"/>
      </w:rPr>
    </w:lvl>
    <w:lvl w:ilvl="4">
      <w:start w:val="1"/>
      <w:numFmt w:val="bullet"/>
      <w:lvlText w:val=""/>
      <w:lvlJc w:val="left"/>
      <w:pPr>
        <w:tabs>
          <w:tab w:val="num" w:pos="2835"/>
        </w:tabs>
        <w:ind w:left="2835" w:hanging="567"/>
      </w:pPr>
      <w:rPr>
        <w:rFonts w:ascii="Wingdings" w:hAnsi="Wingdings" w:cs="Wingdings" w:hint="default"/>
        <w:color w:val="C1D2ED"/>
      </w:rPr>
    </w:lvl>
    <w:lvl w:ilvl="5">
      <w:start w:val="1"/>
      <w:numFmt w:val="bullet"/>
      <w:lvlText w:val=""/>
      <w:lvlJc w:val="left"/>
      <w:pPr>
        <w:tabs>
          <w:tab w:val="num" w:pos="3402"/>
        </w:tabs>
        <w:ind w:left="3402" w:hanging="567"/>
      </w:pPr>
      <w:rPr>
        <w:rFonts w:ascii="Wingdings" w:hAnsi="Wingdings" w:cs="Wingdings" w:hint="default"/>
      </w:rPr>
    </w:lvl>
    <w:lvl w:ilvl="6">
      <w:start w:val="1"/>
      <w:numFmt w:val="bullet"/>
      <w:lvlText w:val=""/>
      <w:lvlJc w:val="left"/>
      <w:pPr>
        <w:tabs>
          <w:tab w:val="num" w:pos="3969"/>
        </w:tabs>
        <w:ind w:left="3969" w:hanging="567"/>
      </w:pPr>
      <w:rPr>
        <w:rFonts w:ascii="Wingdings" w:hAnsi="Wingdings" w:cs="Wingdings" w:hint="default"/>
        <w:color w:val="A50021"/>
      </w:rPr>
    </w:lvl>
    <w:lvl w:ilvl="7">
      <w:start w:val="1"/>
      <w:numFmt w:val="bullet"/>
      <w:lvlText w:val=""/>
      <w:lvlJc w:val="left"/>
      <w:pPr>
        <w:tabs>
          <w:tab w:val="num" w:pos="4536"/>
        </w:tabs>
        <w:ind w:left="4536" w:hanging="567"/>
      </w:pPr>
      <w:rPr>
        <w:rFonts w:ascii="Wingdings" w:hAnsi="Wingdings" w:cs="Wingdings" w:hint="default"/>
        <w:color w:val="C1D2ED"/>
      </w:rPr>
    </w:lvl>
    <w:lvl w:ilvl="8">
      <w:start w:val="1"/>
      <w:numFmt w:val="bullet"/>
      <w:lvlText w:val=""/>
      <w:lvlJc w:val="left"/>
      <w:pPr>
        <w:tabs>
          <w:tab w:val="num" w:pos="5103"/>
        </w:tabs>
        <w:ind w:left="5103" w:hanging="567"/>
      </w:pPr>
      <w:rPr>
        <w:rFonts w:ascii="Wingdings" w:hAnsi="Wingdings" w:cs="Wingdings" w:hint="default"/>
      </w:rPr>
    </w:lvl>
  </w:abstractNum>
  <w:abstractNum w:abstractNumId="6" w15:restartNumberingAfterBreak="0">
    <w:nsid w:val="14EB32DE"/>
    <w:multiLevelType w:val="multilevel"/>
    <w:tmpl w:val="42703A84"/>
    <w:lvl w:ilvl="0">
      <w:start w:val="1"/>
      <w:numFmt w:val="bullet"/>
      <w:pStyle w:val="Odrka2doplohy"/>
      <w:lvlText w:val=""/>
      <w:lvlJc w:val="left"/>
      <w:pPr>
        <w:tabs>
          <w:tab w:val="num" w:pos="0"/>
        </w:tabs>
        <w:ind w:left="700" w:hanging="360"/>
      </w:pPr>
      <w:rPr>
        <w:rFonts w:ascii="Symbol" w:hAnsi="Symbol" w:cs="Symbol" w:hint="default"/>
        <w:color w:val="auto"/>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7" w15:restartNumberingAfterBreak="0">
    <w:nsid w:val="15EC4027"/>
    <w:multiLevelType w:val="multilevel"/>
    <w:tmpl w:val="918C377E"/>
    <w:lvl w:ilvl="0">
      <w:start w:val="1"/>
      <w:numFmt w:val="decimal"/>
      <w:pStyle w:val="Nadpis3Neslovan"/>
      <w:lvlText w:val="%1."/>
      <w:lvlJc w:val="left"/>
      <w:pPr>
        <w:tabs>
          <w:tab w:val="num" w:pos="1209"/>
        </w:tabs>
        <w:ind w:left="1209"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9B97864"/>
    <w:multiLevelType w:val="multilevel"/>
    <w:tmpl w:val="F396881E"/>
    <w:lvl w:ilvl="0">
      <w:start w:val="1"/>
      <w:numFmt w:val="decimal"/>
      <w:pStyle w:val="slovanseznam"/>
      <w:lvlText w:val="%1."/>
      <w:lvlJc w:val="left"/>
      <w:pPr>
        <w:tabs>
          <w:tab w:val="num" w:pos="360"/>
        </w:tabs>
        <w:ind w:left="360"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103330B"/>
    <w:multiLevelType w:val="multilevel"/>
    <w:tmpl w:val="EDF462DE"/>
    <w:lvl w:ilvl="0">
      <w:start w:val="1"/>
      <w:numFmt w:val="bullet"/>
      <w:pStyle w:val="Odrazka"/>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167269C"/>
    <w:multiLevelType w:val="multilevel"/>
    <w:tmpl w:val="C3D20332"/>
    <w:lvl w:ilvl="0">
      <w:start w:val="1"/>
      <w:numFmt w:val="bullet"/>
      <w:pStyle w:val="Odrkazelen"/>
      <w:lvlText w:val="-"/>
      <w:lvlJc w:val="left"/>
      <w:pPr>
        <w:tabs>
          <w:tab w:val="num" w:pos="0"/>
        </w:tabs>
        <w:ind w:left="720" w:hanging="360"/>
      </w:pPr>
      <w:rPr>
        <w:rFonts w:ascii="Calibri" w:hAnsi="Calibri" w:cs="Calibri" w:hint="default"/>
        <w:color w:val="432B20" w:themeColor="accent3" w:themeShade="80"/>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297400E"/>
    <w:multiLevelType w:val="multilevel"/>
    <w:tmpl w:val="194A9D1C"/>
    <w:lvl w:ilvl="0">
      <w:start w:val="1"/>
      <w:numFmt w:val="bullet"/>
      <w:pStyle w:val="odrky1-nabdka"/>
      <w:lvlText w:val=""/>
      <w:lvlJc w:val="left"/>
      <w:pPr>
        <w:tabs>
          <w:tab w:val="num" w:pos="568"/>
        </w:tabs>
        <w:ind w:left="568" w:hanging="284"/>
      </w:pPr>
      <w:rPr>
        <w:rFonts w:ascii="Wingdings" w:hAnsi="Wingdings" w:cs="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2" w15:restartNumberingAfterBreak="0">
    <w:nsid w:val="276F06AF"/>
    <w:multiLevelType w:val="multilevel"/>
    <w:tmpl w:val="44B2E84E"/>
    <w:lvl w:ilvl="0">
      <w:start w:val="1"/>
      <w:numFmt w:val="bullet"/>
      <w:pStyle w:val="Odrazka-pododrazka"/>
      <w:lvlText w:val=""/>
      <w:lvlJc w:val="left"/>
      <w:pPr>
        <w:tabs>
          <w:tab w:val="num" w:pos="1434"/>
        </w:tabs>
        <w:ind w:left="1434" w:hanging="360"/>
      </w:pPr>
      <w:rPr>
        <w:rFonts w:ascii="Symbol" w:hAnsi="Symbol" w:cs="Symbol" w:hint="default"/>
      </w:rPr>
    </w:lvl>
    <w:lvl w:ilvl="1">
      <w:start w:val="1"/>
      <w:numFmt w:val="bullet"/>
      <w:lvlText w:val="-"/>
      <w:lvlJc w:val="left"/>
      <w:pPr>
        <w:tabs>
          <w:tab w:val="num" w:pos="2154"/>
        </w:tabs>
        <w:ind w:left="2154" w:hanging="360"/>
      </w:pPr>
      <w:rPr>
        <w:rFonts w:ascii="Tahoma" w:hAnsi="Tahoma" w:cs="Tahoma" w:hint="default"/>
      </w:rPr>
    </w:lvl>
    <w:lvl w:ilvl="2">
      <w:start w:val="1"/>
      <w:numFmt w:val="bullet"/>
      <w:lvlText w:val=""/>
      <w:lvlJc w:val="left"/>
      <w:pPr>
        <w:tabs>
          <w:tab w:val="num" w:pos="2874"/>
        </w:tabs>
        <w:ind w:left="2874" w:hanging="360"/>
      </w:pPr>
      <w:rPr>
        <w:rFonts w:ascii="Wingdings" w:hAnsi="Wingdings" w:cs="Wingdings" w:hint="default"/>
      </w:rPr>
    </w:lvl>
    <w:lvl w:ilvl="3">
      <w:start w:val="1"/>
      <w:numFmt w:val="bullet"/>
      <w:lvlText w:val=""/>
      <w:lvlJc w:val="left"/>
      <w:pPr>
        <w:tabs>
          <w:tab w:val="num" w:pos="3594"/>
        </w:tabs>
        <w:ind w:left="3594" w:hanging="360"/>
      </w:pPr>
      <w:rPr>
        <w:rFonts w:ascii="Symbol" w:hAnsi="Symbol" w:cs="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cs="Wingdings" w:hint="default"/>
      </w:rPr>
    </w:lvl>
    <w:lvl w:ilvl="6">
      <w:start w:val="1"/>
      <w:numFmt w:val="bullet"/>
      <w:lvlText w:val=""/>
      <w:lvlJc w:val="left"/>
      <w:pPr>
        <w:tabs>
          <w:tab w:val="num" w:pos="5754"/>
        </w:tabs>
        <w:ind w:left="5754" w:hanging="360"/>
      </w:pPr>
      <w:rPr>
        <w:rFonts w:ascii="Symbol" w:hAnsi="Symbol" w:cs="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cs="Wingdings" w:hint="default"/>
      </w:rPr>
    </w:lvl>
  </w:abstractNum>
  <w:abstractNum w:abstractNumId="13" w15:restartNumberingAfterBreak="0">
    <w:nsid w:val="2CB4419A"/>
    <w:multiLevelType w:val="multilevel"/>
    <w:tmpl w:val="D3E210B4"/>
    <w:lvl w:ilvl="0">
      <w:start w:val="2"/>
      <w:numFmt w:val="decimal"/>
      <w:pStyle w:val="Nadpis1"/>
      <w:lvlText w:val="%1"/>
      <w:lvlJc w:val="left"/>
      <w:pPr>
        <w:tabs>
          <w:tab w:val="num" w:pos="0"/>
        </w:tabs>
        <w:ind w:left="432" w:hanging="432"/>
      </w:pPr>
    </w:lvl>
    <w:lvl w:ilvl="1">
      <w:start w:val="1"/>
      <w:numFmt w:val="decimal"/>
      <w:lvlText w:val="%1.%2"/>
      <w:lvlJc w:val="left"/>
      <w:pPr>
        <w:tabs>
          <w:tab w:val="num" w:pos="0"/>
        </w:tabs>
        <w:ind w:left="576" w:hanging="576"/>
      </w:pPr>
      <w:rPr>
        <w:b w:val="0"/>
        <w:bCs w:val="0"/>
        <w:i w:val="0"/>
        <w:iCs w:val="0"/>
        <w:caps w:val="0"/>
        <w:smallCaps w:val="0"/>
        <w:strike w:val="0"/>
        <w:dstrike w:val="0"/>
        <w:vanish w:val="0"/>
        <w:color w:val="000000"/>
        <w:spacing w:val="0"/>
        <w:position w:val="0"/>
        <w:sz w:val="21"/>
        <w:u w:val="none"/>
        <w:vertAlign w:val="baseline"/>
        <w14:textOutline w14:w="0" w14:cap="rnd" w14:cmpd="sng" w14:algn="ctr">
          <w14:noFill/>
          <w14:prstDash w14:val="solid"/>
          <w14:bevel/>
        </w14:textOutline>
      </w:rPr>
    </w:lvl>
    <w:lvl w:ilvl="2">
      <w:start w:val="1"/>
      <w:numFmt w:val="decimal"/>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14" w15:restartNumberingAfterBreak="0">
    <w:nsid w:val="2EBA492A"/>
    <w:multiLevelType w:val="multilevel"/>
    <w:tmpl w:val="3344FF10"/>
    <w:lvl w:ilvl="0">
      <w:start w:val="1"/>
      <w:numFmt w:val="decimal"/>
      <w:pStyle w:val="nadpis10"/>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i w:val="0"/>
        <w:color w:val="auto"/>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FBC7F44"/>
    <w:multiLevelType w:val="multilevel"/>
    <w:tmpl w:val="3A787E5E"/>
    <w:lvl w:ilvl="0">
      <w:start w:val="1"/>
      <w:numFmt w:val="bullet"/>
      <w:pStyle w:val="normalbulletbl"/>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2FFB5E17"/>
    <w:multiLevelType w:val="multilevel"/>
    <w:tmpl w:val="DED416C4"/>
    <w:lvl w:ilvl="0">
      <w:start w:val="1"/>
      <w:numFmt w:val="lowerLetter"/>
      <w:pStyle w:val="SUBNADPIS"/>
      <w:lvlText w:val="%1)"/>
      <w:lvlJc w:val="left"/>
      <w:pPr>
        <w:tabs>
          <w:tab w:val="num" w:pos="870"/>
        </w:tabs>
        <w:ind w:left="870" w:hanging="360"/>
      </w:pPr>
      <w:rPr>
        <w:rFonts w:ascii="Times New Roman" w:hAnsi="Times New Roman"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5332A7B"/>
    <w:multiLevelType w:val="multilevel"/>
    <w:tmpl w:val="E85EE41E"/>
    <w:lvl w:ilvl="0">
      <w:start w:val="1"/>
      <w:numFmt w:val="bullet"/>
      <w:pStyle w:val="Seznamsodrkami4"/>
      <w:lvlText w:val=""/>
      <w:lvlJc w:val="left"/>
      <w:pPr>
        <w:tabs>
          <w:tab w:val="num" w:pos="1209"/>
        </w:tabs>
        <w:ind w:left="120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86E1869"/>
    <w:multiLevelType w:val="multilevel"/>
    <w:tmpl w:val="6B82B8F6"/>
    <w:lvl w:ilvl="0">
      <w:start w:val="1"/>
      <w:numFmt w:val="bullet"/>
      <w:pStyle w:val="OdrkyEQerven"/>
      <w:lvlText w:val=""/>
      <w:lvlJc w:val="left"/>
      <w:pPr>
        <w:tabs>
          <w:tab w:val="num" w:pos="0"/>
        </w:tabs>
        <w:ind w:left="717" w:hanging="360"/>
      </w:pPr>
      <w:rPr>
        <w:rFonts w:ascii="Wingdings" w:hAnsi="Wingdings" w:cs="Wingdings" w:hint="default"/>
        <w:color w:val="C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89F5EAF"/>
    <w:multiLevelType w:val="multilevel"/>
    <w:tmpl w:val="613CD0E2"/>
    <w:lvl w:ilvl="0">
      <w:start w:val="1"/>
      <w:numFmt w:val="decimal"/>
      <w:pStyle w:val="slovanseznam2"/>
      <w:lvlText w:val="%1."/>
      <w:lvlJc w:val="left"/>
      <w:pPr>
        <w:tabs>
          <w:tab w:val="num" w:pos="7731"/>
        </w:tabs>
        <w:ind w:left="7731"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9151948"/>
    <w:multiLevelType w:val="multilevel"/>
    <w:tmpl w:val="103C3EA2"/>
    <w:lvl w:ilvl="0">
      <w:start w:val="1"/>
      <w:numFmt w:val="decimal"/>
      <w:pStyle w:val="bodspecifikace"/>
      <w:lvlText w:val="%1."/>
      <w:lvlJc w:val="left"/>
      <w:pPr>
        <w:tabs>
          <w:tab w:val="num" w:pos="0"/>
        </w:tabs>
        <w:ind w:left="720" w:hanging="360"/>
      </w:pPr>
      <w:rPr>
        <w:rFonts w:ascii="Calibri" w:hAnsi="Calibri"/>
        <w:b/>
        <w:color w:val="auto"/>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AF342BC"/>
    <w:multiLevelType w:val="multilevel"/>
    <w:tmpl w:val="DCE85F18"/>
    <w:lvl w:ilvl="0">
      <w:start w:val="1"/>
      <w:numFmt w:val="bullet"/>
      <w:pStyle w:val="CaptionIntroductionparagraph"/>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2" w15:restartNumberingAfterBreak="0">
    <w:nsid w:val="431C5789"/>
    <w:multiLevelType w:val="multilevel"/>
    <w:tmpl w:val="F4D2AF64"/>
    <w:lvl w:ilvl="0">
      <w:start w:val="1"/>
      <w:numFmt w:val="bullet"/>
      <w:pStyle w:val="Seznamsodrkami2"/>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27351C7"/>
    <w:multiLevelType w:val="multilevel"/>
    <w:tmpl w:val="31ACF7EA"/>
    <w:lvl w:ilvl="0">
      <w:start w:val="1"/>
      <w:numFmt w:val="bullet"/>
      <w:pStyle w:val="Seznamsodrkami"/>
      <w:lvlText w:val=""/>
      <w:lvlJc w:val="left"/>
      <w:pPr>
        <w:tabs>
          <w:tab w:val="num" w:pos="360"/>
        </w:tabs>
        <w:ind w:left="360" w:hanging="360"/>
      </w:pPr>
      <w:rPr>
        <w:rFonts w:ascii="Symbol" w:hAnsi="Symbol" w:cs="Symbol" w:hint="default"/>
        <w:color w:val="000066"/>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4B90433"/>
    <w:multiLevelType w:val="multilevel"/>
    <w:tmpl w:val="78408C3E"/>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DD86522"/>
    <w:multiLevelType w:val="multilevel"/>
    <w:tmpl w:val="0860B1F0"/>
    <w:lvl w:ilvl="0">
      <w:start w:val="1"/>
      <w:numFmt w:val="bullet"/>
      <w:pStyle w:val="Seznamsodrkami5"/>
      <w:lvlText w:val=""/>
      <w:lvlJc w:val="left"/>
      <w:pPr>
        <w:tabs>
          <w:tab w:val="num" w:pos="1492"/>
        </w:tabs>
        <w:ind w:left="149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1037C3F"/>
    <w:multiLevelType w:val="multilevel"/>
    <w:tmpl w:val="A7DE932C"/>
    <w:lvl w:ilvl="0">
      <w:start w:val="1"/>
      <w:numFmt w:val="bullet"/>
      <w:pStyle w:val="Seznamsodrkami3"/>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1763157"/>
    <w:multiLevelType w:val="multilevel"/>
    <w:tmpl w:val="160E9CC0"/>
    <w:lvl w:ilvl="0">
      <w:start w:val="1"/>
      <w:numFmt w:val="bullet"/>
      <w:pStyle w:val="Heading21"/>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98B42C5"/>
    <w:multiLevelType w:val="multilevel"/>
    <w:tmpl w:val="68DAE2C2"/>
    <w:lvl w:ilvl="0">
      <w:numFmt w:val="bullet"/>
      <w:lvlText w:val="•"/>
      <w:lvlJc w:val="left"/>
      <w:pPr>
        <w:tabs>
          <w:tab w:val="num" w:pos="0"/>
        </w:tabs>
        <w:ind w:left="720" w:hanging="360"/>
      </w:pPr>
      <w:rPr>
        <w:rFonts w:ascii="Calibri" w:hAnsi="Calibri" w:cs="Calibri"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783602F3"/>
    <w:multiLevelType w:val="multilevel"/>
    <w:tmpl w:val="893EADEE"/>
    <w:lvl w:ilvl="0">
      <w:start w:val="1"/>
      <w:numFmt w:val="decimal"/>
      <w:pStyle w:val="Style1"/>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78D549F5"/>
    <w:multiLevelType w:val="multilevel"/>
    <w:tmpl w:val="DD769052"/>
    <w:lvl w:ilvl="0">
      <w:start w:val="1"/>
      <w:numFmt w:val="decimal"/>
      <w:pStyle w:val="slovnobrzk"/>
      <w:lvlText w:val="Obr. č. %1"/>
      <w:lvlJc w:val="left"/>
      <w:pPr>
        <w:tabs>
          <w:tab w:val="num" w:pos="3840"/>
        </w:tabs>
        <w:ind w:left="2760" w:hanging="360"/>
      </w:pPr>
      <w:rPr>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A845E1E"/>
    <w:multiLevelType w:val="multilevel"/>
    <w:tmpl w:val="F7E0F0D8"/>
    <w:lvl w:ilvl="0">
      <w:start w:val="1"/>
      <w:numFmt w:val="decimal"/>
      <w:pStyle w:val="slovanseznam3"/>
      <w:lvlText w:val="%1."/>
      <w:lvlJc w:val="left"/>
      <w:pPr>
        <w:tabs>
          <w:tab w:val="num" w:pos="926"/>
        </w:tabs>
        <w:ind w:left="926"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010180380">
    <w:abstractNumId w:val="13"/>
  </w:num>
  <w:num w:numId="2" w16cid:durableId="987703980">
    <w:abstractNumId w:val="30"/>
  </w:num>
  <w:num w:numId="3" w16cid:durableId="201401344">
    <w:abstractNumId w:val="10"/>
  </w:num>
  <w:num w:numId="4" w16cid:durableId="842361114">
    <w:abstractNumId w:val="23"/>
  </w:num>
  <w:num w:numId="5" w16cid:durableId="1154489284">
    <w:abstractNumId w:val="4"/>
  </w:num>
  <w:num w:numId="6" w16cid:durableId="1793019033">
    <w:abstractNumId w:val="5"/>
  </w:num>
  <w:num w:numId="7" w16cid:durableId="995381218">
    <w:abstractNumId w:val="18"/>
  </w:num>
  <w:num w:numId="8" w16cid:durableId="1789929394">
    <w:abstractNumId w:val="22"/>
  </w:num>
  <w:num w:numId="9" w16cid:durableId="1018654122">
    <w:abstractNumId w:val="19"/>
  </w:num>
  <w:num w:numId="10" w16cid:durableId="808478491">
    <w:abstractNumId w:val="27"/>
  </w:num>
  <w:num w:numId="11" w16cid:durableId="882447600">
    <w:abstractNumId w:val="14"/>
  </w:num>
  <w:num w:numId="12" w16cid:durableId="424111909">
    <w:abstractNumId w:val="9"/>
  </w:num>
  <w:num w:numId="13" w16cid:durableId="329908962">
    <w:abstractNumId w:val="12"/>
  </w:num>
  <w:num w:numId="14" w16cid:durableId="1665628330">
    <w:abstractNumId w:val="26"/>
  </w:num>
  <w:num w:numId="15" w16cid:durableId="768625253">
    <w:abstractNumId w:val="17"/>
  </w:num>
  <w:num w:numId="16" w16cid:durableId="1756122841">
    <w:abstractNumId w:val="25"/>
  </w:num>
  <w:num w:numId="17" w16cid:durableId="5908195">
    <w:abstractNumId w:val="8"/>
  </w:num>
  <w:num w:numId="18" w16cid:durableId="19672251">
    <w:abstractNumId w:val="31"/>
  </w:num>
  <w:num w:numId="19" w16cid:durableId="1304576213">
    <w:abstractNumId w:val="7"/>
  </w:num>
  <w:num w:numId="20" w16cid:durableId="2097440995">
    <w:abstractNumId w:val="0"/>
  </w:num>
  <w:num w:numId="21" w16cid:durableId="831986656">
    <w:abstractNumId w:val="29"/>
  </w:num>
  <w:num w:numId="22" w16cid:durableId="386075671">
    <w:abstractNumId w:val="21"/>
  </w:num>
  <w:num w:numId="23" w16cid:durableId="161816826">
    <w:abstractNumId w:val="1"/>
  </w:num>
  <w:num w:numId="24" w16cid:durableId="201406742">
    <w:abstractNumId w:val="16"/>
  </w:num>
  <w:num w:numId="25" w16cid:durableId="1183278593">
    <w:abstractNumId w:val="15"/>
  </w:num>
  <w:num w:numId="26" w16cid:durableId="1829980227">
    <w:abstractNumId w:val="2"/>
  </w:num>
  <w:num w:numId="27" w16cid:durableId="1040082802">
    <w:abstractNumId w:val="3"/>
  </w:num>
  <w:num w:numId="28" w16cid:durableId="715542275">
    <w:abstractNumId w:val="20"/>
  </w:num>
  <w:num w:numId="29" w16cid:durableId="1339963596">
    <w:abstractNumId w:val="11"/>
  </w:num>
  <w:num w:numId="30" w16cid:durableId="1773086095">
    <w:abstractNumId w:val="6"/>
  </w:num>
  <w:num w:numId="31" w16cid:durableId="494734416">
    <w:abstractNumId w:val="28"/>
  </w:num>
  <w:num w:numId="32" w16cid:durableId="11531077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463"/>
    <w:rsid w:val="00121472"/>
    <w:rsid w:val="001841BF"/>
    <w:rsid w:val="001A4428"/>
    <w:rsid w:val="001C3E0D"/>
    <w:rsid w:val="001D457A"/>
    <w:rsid w:val="002314BA"/>
    <w:rsid w:val="004737FD"/>
    <w:rsid w:val="0059753B"/>
    <w:rsid w:val="00674F73"/>
    <w:rsid w:val="006A6CDE"/>
    <w:rsid w:val="00907D6D"/>
    <w:rsid w:val="0096516C"/>
    <w:rsid w:val="009B3F36"/>
    <w:rsid w:val="00C33634"/>
    <w:rsid w:val="00D22D23"/>
    <w:rsid w:val="00E10463"/>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01C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jc w:val="both"/>
    </w:pPr>
  </w:style>
  <w:style w:type="paragraph" w:styleId="Nadpis1">
    <w:name w:val="heading 1"/>
    <w:basedOn w:val="Normln"/>
    <w:next w:val="Normln"/>
    <w:link w:val="Nadpis1Char"/>
    <w:qFormat/>
    <w:pPr>
      <w:keepNext/>
      <w:keepLines/>
      <w:pageBreakBefore/>
      <w:numPr>
        <w:numId w:val="1"/>
      </w:numPr>
      <w:pBdr>
        <w:bottom w:val="single" w:sz="4" w:space="1" w:color="E48312"/>
      </w:pBdr>
      <w:spacing w:before="240" w:after="240" w:line="240" w:lineRule="auto"/>
      <w:outlineLvl w:val="0"/>
    </w:pPr>
    <w:rPr>
      <w:b/>
      <w:smallCaps/>
      <w:color w:val="AA610D" w:themeColor="accent1" w:themeShade="BF"/>
      <w:sz w:val="36"/>
      <w:szCs w:val="36"/>
    </w:rPr>
  </w:style>
  <w:style w:type="paragraph" w:styleId="Nadpis2">
    <w:name w:val="heading 2"/>
    <w:basedOn w:val="Normln"/>
    <w:next w:val="Normln"/>
    <w:link w:val="Nadpis2Char"/>
    <w:unhideWhenUsed/>
    <w:qFormat/>
    <w:pPr>
      <w:keepNext/>
      <w:keepLines/>
      <w:spacing w:before="160" w:after="0" w:line="240" w:lineRule="auto"/>
      <w:outlineLvl w:val="1"/>
    </w:pPr>
    <w:rPr>
      <w:b/>
      <w:smallCaps/>
      <w:color w:val="AA610D" w:themeColor="accent1" w:themeShade="BF"/>
      <w:sz w:val="28"/>
      <w:szCs w:val="28"/>
    </w:rPr>
  </w:style>
  <w:style w:type="paragraph" w:styleId="Nadpis3">
    <w:name w:val="heading 3"/>
    <w:basedOn w:val="Normln"/>
    <w:next w:val="Normln"/>
    <w:link w:val="Nadpis3Char"/>
    <w:unhideWhenUsed/>
    <w:qFormat/>
    <w:pPr>
      <w:keepNext/>
      <w:keepLines/>
      <w:spacing w:before="120" w:after="0" w:line="240" w:lineRule="auto"/>
      <w:outlineLvl w:val="2"/>
    </w:pPr>
    <w:rPr>
      <w:color w:val="404040" w:themeColor="text1" w:themeTint="BF"/>
      <w:sz w:val="26"/>
      <w:szCs w:val="26"/>
    </w:rPr>
  </w:style>
  <w:style w:type="paragraph" w:styleId="Nadpis4">
    <w:name w:val="heading 4"/>
    <w:basedOn w:val="Normln"/>
    <w:next w:val="Normln"/>
    <w:link w:val="Nadpis4Char"/>
    <w:unhideWhenUsed/>
    <w:qFormat/>
    <w:pPr>
      <w:keepNext/>
      <w:keepLines/>
      <w:numPr>
        <w:ilvl w:val="3"/>
        <w:numId w:val="1"/>
      </w:numPr>
      <w:spacing w:before="200"/>
      <w:outlineLvl w:val="3"/>
    </w:pPr>
    <w:rPr>
      <w:i/>
      <w:sz w:val="24"/>
      <w:szCs w:val="24"/>
    </w:rPr>
  </w:style>
  <w:style w:type="paragraph" w:styleId="Nadpis5">
    <w:name w:val="heading 5"/>
    <w:basedOn w:val="Normln"/>
    <w:next w:val="Normln"/>
    <w:link w:val="Nadpis5Char"/>
    <w:unhideWhenUsed/>
    <w:qFormat/>
    <w:pPr>
      <w:keepNext/>
      <w:keepLines/>
      <w:numPr>
        <w:ilvl w:val="4"/>
        <w:numId w:val="1"/>
      </w:numPr>
      <w:spacing w:before="80" w:after="0"/>
      <w:outlineLvl w:val="4"/>
    </w:pPr>
    <w:rPr>
      <w:i/>
      <w:iCs/>
      <w:sz w:val="22"/>
      <w:szCs w:val="22"/>
    </w:rPr>
  </w:style>
  <w:style w:type="paragraph" w:styleId="Nadpis6">
    <w:name w:val="heading 6"/>
    <w:basedOn w:val="Normln"/>
    <w:next w:val="Normln"/>
    <w:link w:val="Nadpis6Char"/>
    <w:unhideWhenUsed/>
    <w:qFormat/>
    <w:pPr>
      <w:keepNext/>
      <w:keepLines/>
      <w:numPr>
        <w:ilvl w:val="5"/>
        <w:numId w:val="1"/>
      </w:numPr>
      <w:spacing w:before="80" w:after="0"/>
      <w:outlineLvl w:val="5"/>
    </w:pPr>
    <w:rPr>
      <w:color w:val="595959" w:themeColor="text1" w:themeTint="A6"/>
    </w:rPr>
  </w:style>
  <w:style w:type="paragraph" w:styleId="Nadpis7">
    <w:name w:val="heading 7"/>
    <w:basedOn w:val="Normln"/>
    <w:next w:val="Normln"/>
    <w:link w:val="Nadpis7Char"/>
    <w:unhideWhenUsed/>
    <w:qFormat/>
    <w:pPr>
      <w:keepNext/>
      <w:keepLines/>
      <w:numPr>
        <w:ilvl w:val="6"/>
        <w:numId w:val="1"/>
      </w:numPr>
      <w:spacing w:before="80" w:after="0"/>
      <w:outlineLvl w:val="6"/>
    </w:pPr>
    <w:rPr>
      <w:i/>
      <w:iCs/>
      <w:color w:val="595959" w:themeColor="text1" w:themeTint="A6"/>
    </w:rPr>
  </w:style>
  <w:style w:type="paragraph" w:styleId="Nadpis8">
    <w:name w:val="heading 8"/>
    <w:basedOn w:val="Normln"/>
    <w:next w:val="Normln"/>
    <w:link w:val="Nadpis8Char"/>
    <w:unhideWhenUsed/>
    <w:qFormat/>
    <w:pPr>
      <w:keepNext/>
      <w:keepLines/>
      <w:numPr>
        <w:ilvl w:val="7"/>
        <w:numId w:val="1"/>
      </w:numPr>
      <w:spacing w:before="80" w:after="0"/>
      <w:outlineLvl w:val="7"/>
    </w:pPr>
    <w:rPr>
      <w:smallCaps/>
      <w:color w:val="595959" w:themeColor="text1" w:themeTint="A6"/>
    </w:rPr>
  </w:style>
  <w:style w:type="paragraph" w:styleId="Nadpis9">
    <w:name w:val="heading 9"/>
    <w:basedOn w:val="Normln"/>
    <w:next w:val="Normln"/>
    <w:link w:val="Nadpis9Char"/>
    <w:unhideWhenUsed/>
    <w:qFormat/>
    <w:pPr>
      <w:keepNext/>
      <w:keepLines/>
      <w:numPr>
        <w:ilvl w:val="8"/>
        <w:numId w:val="1"/>
      </w:numPr>
      <w:spacing w:before="80" w:after="0"/>
      <w:outlineLvl w:val="8"/>
    </w:pPr>
    <w:rPr>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qFormat/>
    <w:rPr>
      <w:rFonts w:ascii="Arial" w:eastAsia="Arial" w:hAnsi="Arial" w:cs="Arial"/>
      <w:sz w:val="40"/>
      <w:szCs w:val="40"/>
    </w:rPr>
  </w:style>
  <w:style w:type="character" w:customStyle="1" w:styleId="Heading2Char">
    <w:name w:val="Heading 2 Char"/>
    <w:basedOn w:val="Standardnpsmoodstavce"/>
    <w:uiPriority w:val="9"/>
    <w:qFormat/>
    <w:rPr>
      <w:rFonts w:ascii="Arial" w:eastAsia="Arial" w:hAnsi="Arial" w:cs="Arial"/>
      <w:sz w:val="34"/>
    </w:rPr>
  </w:style>
  <w:style w:type="character" w:customStyle="1" w:styleId="Heading3Char">
    <w:name w:val="Heading 3 Char"/>
    <w:basedOn w:val="Standardnpsmoodstavce"/>
    <w:uiPriority w:val="9"/>
    <w:qFormat/>
    <w:rPr>
      <w:rFonts w:ascii="Arial" w:eastAsia="Arial" w:hAnsi="Arial" w:cs="Arial"/>
      <w:sz w:val="30"/>
      <w:szCs w:val="30"/>
    </w:rPr>
  </w:style>
  <w:style w:type="character" w:customStyle="1" w:styleId="Heading4Char">
    <w:name w:val="Heading 4 Char"/>
    <w:basedOn w:val="Standardnpsmoodstavce"/>
    <w:uiPriority w:val="9"/>
    <w:qFormat/>
    <w:rPr>
      <w:rFonts w:ascii="Arial" w:eastAsia="Arial" w:hAnsi="Arial" w:cs="Arial"/>
      <w:b/>
      <w:bCs/>
      <w:sz w:val="26"/>
      <w:szCs w:val="26"/>
    </w:rPr>
  </w:style>
  <w:style w:type="character" w:customStyle="1" w:styleId="Heading5Char">
    <w:name w:val="Heading 5 Char"/>
    <w:basedOn w:val="Standardnpsmoodstavce"/>
    <w:uiPriority w:val="9"/>
    <w:qFormat/>
    <w:rPr>
      <w:rFonts w:ascii="Arial" w:eastAsia="Arial" w:hAnsi="Arial" w:cs="Arial"/>
      <w:b/>
      <w:bCs/>
      <w:sz w:val="24"/>
      <w:szCs w:val="24"/>
    </w:rPr>
  </w:style>
  <w:style w:type="character" w:customStyle="1" w:styleId="Heading6Char">
    <w:name w:val="Heading 6 Char"/>
    <w:basedOn w:val="Standardnpsmoodstavce"/>
    <w:uiPriority w:val="9"/>
    <w:qFormat/>
    <w:rPr>
      <w:rFonts w:ascii="Arial" w:eastAsia="Arial" w:hAnsi="Arial" w:cs="Arial"/>
      <w:b/>
      <w:bCs/>
      <w:sz w:val="22"/>
      <w:szCs w:val="22"/>
    </w:rPr>
  </w:style>
  <w:style w:type="character" w:customStyle="1" w:styleId="Heading7Char">
    <w:name w:val="Heading 7 Char"/>
    <w:basedOn w:val="Standardnpsmoodstavce"/>
    <w:uiPriority w:val="9"/>
    <w:qFormat/>
    <w:rPr>
      <w:rFonts w:ascii="Arial" w:eastAsia="Arial" w:hAnsi="Arial" w:cs="Arial"/>
      <w:b/>
      <w:bCs/>
      <w:i/>
      <w:iCs/>
      <w:sz w:val="22"/>
      <w:szCs w:val="22"/>
    </w:rPr>
  </w:style>
  <w:style w:type="character" w:customStyle="1" w:styleId="Heading8Char">
    <w:name w:val="Heading 8 Char"/>
    <w:basedOn w:val="Standardnpsmoodstavce"/>
    <w:uiPriority w:val="9"/>
    <w:qFormat/>
    <w:rPr>
      <w:rFonts w:ascii="Arial" w:eastAsia="Arial" w:hAnsi="Arial" w:cs="Arial"/>
      <w:i/>
      <w:iCs/>
      <w:sz w:val="22"/>
      <w:szCs w:val="22"/>
    </w:rPr>
  </w:style>
  <w:style w:type="character" w:customStyle="1" w:styleId="Heading9Char">
    <w:name w:val="Heading 9 Char"/>
    <w:basedOn w:val="Standardnpsmoodstavce"/>
    <w:uiPriority w:val="9"/>
    <w:qFormat/>
    <w:rPr>
      <w:rFonts w:ascii="Arial" w:eastAsia="Arial" w:hAnsi="Arial" w:cs="Arial"/>
      <w:i/>
      <w:iCs/>
      <w:sz w:val="21"/>
      <w:szCs w:val="21"/>
    </w:rPr>
  </w:style>
  <w:style w:type="character" w:customStyle="1" w:styleId="TitleChar">
    <w:name w:val="Title Char"/>
    <w:basedOn w:val="Standardnpsmoodstavce"/>
    <w:uiPriority w:val="10"/>
    <w:qFormat/>
    <w:rPr>
      <w:sz w:val="48"/>
      <w:szCs w:val="48"/>
    </w:rPr>
  </w:style>
  <w:style w:type="character" w:customStyle="1" w:styleId="SubtitleChar">
    <w:name w:val="Subtitle Char"/>
    <w:basedOn w:val="Standardnpsmoodstavce"/>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Standardnpsmoodstavce"/>
    <w:uiPriority w:val="99"/>
    <w:qFormat/>
  </w:style>
  <w:style w:type="character" w:customStyle="1" w:styleId="FooterChar">
    <w:name w:val="Footer Char"/>
    <w:basedOn w:val="Standardnpsmoodstavce"/>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styleId="Odkaznavysvtlivky">
    <w:name w:val="endnote reference"/>
    <w:rPr>
      <w:vertAlign w:val="superscript"/>
    </w:rPr>
  </w:style>
  <w:style w:type="character" w:customStyle="1" w:styleId="BezmezerChar">
    <w:name w:val="Bez mezer Char"/>
    <w:link w:val="Bezmezer"/>
    <w:uiPriority w:val="1"/>
    <w:qFormat/>
  </w:style>
  <w:style w:type="character" w:customStyle="1" w:styleId="TextbublinyChar">
    <w:name w:val="Text bubliny Char"/>
    <w:link w:val="Textbubliny"/>
    <w:uiPriority w:val="99"/>
    <w:semiHidden/>
    <w:qFormat/>
    <w:rPr>
      <w:rFonts w:ascii="Tahoma" w:hAnsi="Tahoma" w:cs="Tahoma"/>
      <w:sz w:val="16"/>
      <w:szCs w:val="16"/>
    </w:rPr>
  </w:style>
  <w:style w:type="character" w:customStyle="1" w:styleId="ZhlavChar">
    <w:name w:val="Záhlaví Char"/>
    <w:basedOn w:val="Standardnpsmoodstavce"/>
    <w:link w:val="Zhlav"/>
    <w:uiPriority w:val="99"/>
    <w:qFormat/>
  </w:style>
  <w:style w:type="character" w:customStyle="1" w:styleId="ZpatChar">
    <w:name w:val="Zápatí Char"/>
    <w:basedOn w:val="Standardnpsmoodstavce"/>
    <w:link w:val="Zpat"/>
    <w:uiPriority w:val="99"/>
    <w:qFormat/>
  </w:style>
  <w:style w:type="character" w:customStyle="1" w:styleId="Nadpis1Char">
    <w:name w:val="Nadpis 1 Char"/>
    <w:basedOn w:val="Standardnpsmoodstavce"/>
    <w:link w:val="Nadpis1"/>
    <w:qFormat/>
    <w:rPr>
      <w:b/>
      <w:smallCaps/>
      <w:color w:val="AA610D" w:themeColor="accent1" w:themeShade="BF"/>
      <w:sz w:val="36"/>
      <w:szCs w:val="36"/>
    </w:rPr>
  </w:style>
  <w:style w:type="character" w:customStyle="1" w:styleId="Nadpis2Char">
    <w:name w:val="Nadpis 2 Char"/>
    <w:basedOn w:val="Standardnpsmoodstavce"/>
    <w:link w:val="Nadpis2"/>
    <w:qFormat/>
    <w:rPr>
      <w:b/>
      <w:smallCaps/>
      <w:color w:val="AA610D" w:themeColor="accent1" w:themeShade="BF"/>
      <w:sz w:val="28"/>
      <w:szCs w:val="28"/>
    </w:rPr>
  </w:style>
  <w:style w:type="character" w:customStyle="1" w:styleId="Nadpis3Char">
    <w:name w:val="Nadpis 3 Char"/>
    <w:basedOn w:val="Standardnpsmoodstavce"/>
    <w:link w:val="Nadpis3"/>
    <w:qFormat/>
    <w:rPr>
      <w:color w:val="404040" w:themeColor="text1" w:themeTint="BF"/>
      <w:sz w:val="26"/>
      <w:szCs w:val="26"/>
    </w:rPr>
  </w:style>
  <w:style w:type="character" w:customStyle="1" w:styleId="Nadpis4Char">
    <w:name w:val="Nadpis 4 Char"/>
    <w:basedOn w:val="Standardnpsmoodstavce"/>
    <w:link w:val="Nadpis4"/>
    <w:qFormat/>
    <w:rPr>
      <w:i/>
      <w:sz w:val="24"/>
      <w:szCs w:val="24"/>
    </w:rPr>
  </w:style>
  <w:style w:type="character" w:customStyle="1" w:styleId="Nadpis5Char">
    <w:name w:val="Nadpis 5 Char"/>
    <w:basedOn w:val="Standardnpsmoodstavce"/>
    <w:link w:val="Nadpis5"/>
    <w:qFormat/>
    <w:rPr>
      <w:i/>
      <w:iCs/>
      <w:sz w:val="22"/>
      <w:szCs w:val="22"/>
    </w:rPr>
  </w:style>
  <w:style w:type="character" w:customStyle="1" w:styleId="Nadpis6Char">
    <w:name w:val="Nadpis 6 Char"/>
    <w:basedOn w:val="Standardnpsmoodstavce"/>
    <w:link w:val="Nadpis6"/>
    <w:qFormat/>
    <w:rPr>
      <w:color w:val="595959" w:themeColor="text1" w:themeTint="A6"/>
    </w:rPr>
  </w:style>
  <w:style w:type="character" w:customStyle="1" w:styleId="Nadpis7Char">
    <w:name w:val="Nadpis 7 Char"/>
    <w:basedOn w:val="Standardnpsmoodstavce"/>
    <w:link w:val="Nadpis7"/>
    <w:qFormat/>
    <w:rPr>
      <w:i/>
      <w:iCs/>
      <w:color w:val="595959" w:themeColor="text1" w:themeTint="A6"/>
    </w:rPr>
  </w:style>
  <w:style w:type="character" w:customStyle="1" w:styleId="Nadpis8Char">
    <w:name w:val="Nadpis 8 Char"/>
    <w:basedOn w:val="Standardnpsmoodstavce"/>
    <w:link w:val="Nadpis8"/>
    <w:qFormat/>
    <w:rPr>
      <w:smallCaps/>
      <w:color w:val="595959" w:themeColor="text1" w:themeTint="A6"/>
    </w:rPr>
  </w:style>
  <w:style w:type="character" w:customStyle="1" w:styleId="Nadpis9Char">
    <w:name w:val="Nadpis 9 Char"/>
    <w:basedOn w:val="Standardnpsmoodstavce"/>
    <w:link w:val="Nadpis9"/>
    <w:qFormat/>
    <w:rPr>
      <w:i/>
      <w:iCs/>
      <w:smallCaps/>
      <w:color w:val="595959" w:themeColor="text1" w:themeTint="A6"/>
    </w:rPr>
  </w:style>
  <w:style w:type="character" w:customStyle="1" w:styleId="NzevChar">
    <w:name w:val="Název Char"/>
    <w:basedOn w:val="Standardnpsmoodstavce"/>
    <w:link w:val="Nzev"/>
    <w:uiPriority w:val="99"/>
    <w:qFormat/>
    <w:rPr>
      <w:rFonts w:ascii="Calibri" w:eastAsia="Calibri" w:hAnsi="Calibri" w:cs="Calibri"/>
      <w:b/>
      <w:color w:val="AA610D" w:themeColor="accent1" w:themeShade="BF"/>
      <w:spacing w:val="-7"/>
      <w:sz w:val="80"/>
      <w:szCs w:val="80"/>
    </w:rPr>
  </w:style>
  <w:style w:type="character" w:customStyle="1" w:styleId="VrazncittChar">
    <w:name w:val="Výrazný citát Char"/>
    <w:basedOn w:val="Standardnpsmoodstavce"/>
    <w:link w:val="Vrazncitt"/>
    <w:uiPriority w:val="30"/>
    <w:qFormat/>
    <w:rPr>
      <w:rFonts w:ascii="Calibri" w:eastAsia="Calibri" w:hAnsi="Calibri" w:cs="Calibri"/>
      <w:color w:val="E48312" w:themeColor="accent1"/>
      <w:sz w:val="28"/>
      <w:szCs w:val="28"/>
    </w:rPr>
  </w:style>
  <w:style w:type="character" w:styleId="Nzevknihy">
    <w:name w:val="Book Title"/>
    <w:basedOn w:val="Standardnpsmoodstavce"/>
    <w:uiPriority w:val="99"/>
    <w:qFormat/>
    <w:rPr>
      <w:b/>
      <w:bCs/>
      <w:smallCaps/>
    </w:rPr>
  </w:style>
  <w:style w:type="character" w:customStyle="1" w:styleId="PodnadpisChar1">
    <w:name w:val="Podnadpis Char1"/>
    <w:basedOn w:val="Standardnpsmoodstavce"/>
    <w:link w:val="Podnadpis"/>
    <w:uiPriority w:val="99"/>
    <w:qFormat/>
    <w:rPr>
      <w:rFonts w:ascii="Calibri" w:eastAsia="Calibri" w:hAnsi="Calibri" w:cs="Calibri"/>
      <w:b/>
      <w:i/>
      <w:color w:val="AA610D" w:themeColor="accent1" w:themeShade="BF"/>
      <w:sz w:val="30"/>
      <w:szCs w:val="30"/>
    </w:rPr>
  </w:style>
  <w:style w:type="character" w:styleId="Zdraznnintenzivn">
    <w:name w:val="Intense Emphasis"/>
    <w:basedOn w:val="Standardnpsmoodstavce"/>
    <w:uiPriority w:val="21"/>
    <w:qFormat/>
    <w:rPr>
      <w:b/>
      <w:bCs/>
      <w:i/>
      <w:iCs/>
    </w:rPr>
  </w:style>
  <w:style w:type="character" w:styleId="Zstupntext">
    <w:name w:val="Placeholder Text"/>
    <w:uiPriority w:val="99"/>
    <w:semiHidden/>
    <w:qFormat/>
    <w:rPr>
      <w:color w:val="808080"/>
    </w:rPr>
  </w:style>
  <w:style w:type="character" w:styleId="Siln">
    <w:name w:val="Strong"/>
    <w:basedOn w:val="Standardnpsmoodstavce"/>
    <w:uiPriority w:val="22"/>
    <w:qFormat/>
    <w:rPr>
      <w:b/>
      <w:bCs/>
    </w:rPr>
  </w:style>
  <w:style w:type="character" w:styleId="Hypertextovodkaz">
    <w:name w:val="Hyperlink"/>
    <w:basedOn w:val="Standardnpsmoodstavce"/>
    <w:uiPriority w:val="99"/>
    <w:unhideWhenUsed/>
    <w:rPr>
      <w:color w:val="0000FF"/>
      <w:u w:val="single"/>
    </w:rPr>
  </w:style>
  <w:style w:type="character" w:customStyle="1" w:styleId="RozloendokumentuChar">
    <w:name w:val="Rozložení dokumentu Char"/>
    <w:basedOn w:val="Standardnpsmoodstavce"/>
    <w:link w:val="Rozloendokumentu"/>
    <w:uiPriority w:val="99"/>
    <w:semiHidden/>
    <w:qFormat/>
    <w:rPr>
      <w:rFonts w:ascii="Tahoma" w:hAnsi="Tahoma" w:cs="Tahoma"/>
      <w:sz w:val="16"/>
      <w:szCs w:val="16"/>
      <w:lang w:eastAsia="en-US"/>
    </w:rPr>
  </w:style>
  <w:style w:type="character" w:styleId="Zdraznn">
    <w:name w:val="Emphasis"/>
    <w:basedOn w:val="Standardnpsmoodstavce"/>
    <w:uiPriority w:val="20"/>
    <w:qFormat/>
    <w:rPr>
      <w:i/>
      <w:iCs/>
    </w:rPr>
  </w:style>
  <w:style w:type="character" w:customStyle="1" w:styleId="CittChar">
    <w:name w:val="Citát Char"/>
    <w:basedOn w:val="Standardnpsmoodstavce"/>
    <w:link w:val="Citt"/>
    <w:uiPriority w:val="29"/>
    <w:qFormat/>
    <w:rPr>
      <w:i/>
      <w:iCs/>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31"/>
    <w:qFormat/>
    <w:rPr>
      <w:smallCaps/>
      <w:color w:val="404040" w:themeColor="text1" w:themeTint="BF"/>
    </w:rPr>
  </w:style>
  <w:style w:type="character" w:styleId="Odkazintenzivn">
    <w:name w:val="Intense Reference"/>
    <w:basedOn w:val="Standardnpsmoodstavce"/>
    <w:uiPriority w:val="32"/>
    <w:qFormat/>
    <w:rPr>
      <w:b/>
      <w:bCs/>
      <w:smallCaps/>
      <w:u w:val="single"/>
    </w:rPr>
  </w:style>
  <w:style w:type="character" w:customStyle="1" w:styleId="OdstavecseseznamemChar">
    <w:name w:val="Odstavec se seznamem Char"/>
    <w:basedOn w:val="Standardnpsmoodstavce"/>
    <w:link w:val="Odstavecseseznamem"/>
    <w:uiPriority w:val="34"/>
    <w:qFormat/>
  </w:style>
  <w:style w:type="character" w:customStyle="1" w:styleId="OdrkazelenChar">
    <w:name w:val="Odrážka zelená Char"/>
    <w:basedOn w:val="Standardnpsmoodstavce"/>
    <w:link w:val="Odrkazelen"/>
    <w:qFormat/>
    <w:rPr>
      <w:rFonts w:eastAsia="Times New Roman" w:cs="Tahoma"/>
      <w:sz w:val="22"/>
      <w:szCs w:val="20"/>
      <w:lang w:eastAsia="en-US"/>
    </w:rPr>
  </w:style>
  <w:style w:type="character" w:customStyle="1" w:styleId="Normln-OdstavecCharChar">
    <w:name w:val="Normální - Odstavec Char Char"/>
    <w:link w:val="Normln-Odstavec"/>
    <w:uiPriority w:val="99"/>
    <w:qFormat/>
    <w:rPr>
      <w:rFonts w:ascii="Calibri" w:eastAsia="ms ??" w:hAnsi="Calibri" w:cs="Times New Roman"/>
      <w:sz w:val="22"/>
      <w:szCs w:val="24"/>
    </w:rPr>
  </w:style>
  <w:style w:type="character" w:customStyle="1" w:styleId="datalabel">
    <w:name w:val="datalabel"/>
    <w:basedOn w:val="Standardnpsmoodstavce"/>
    <w:qFormat/>
  </w:style>
  <w:style w:type="character" w:styleId="Odkaznakoment">
    <w:name w:val="annotation reference"/>
    <w:basedOn w:val="Standardnpsmoodstavce"/>
    <w:uiPriority w:val="99"/>
    <w:unhideWhenUsed/>
    <w:qFormat/>
    <w:rPr>
      <w:sz w:val="16"/>
      <w:szCs w:val="16"/>
    </w:rPr>
  </w:style>
  <w:style w:type="character" w:customStyle="1" w:styleId="TextkomenteChar">
    <w:name w:val="Text komentáře Char"/>
    <w:basedOn w:val="Standardnpsmoodstavce"/>
    <w:link w:val="Textkomente"/>
    <w:uiPriority w:val="99"/>
    <w:qFormat/>
    <w:rPr>
      <w:sz w:val="20"/>
      <w:szCs w:val="20"/>
    </w:rPr>
  </w:style>
  <w:style w:type="character" w:customStyle="1" w:styleId="PedmtkomenteChar">
    <w:name w:val="Předmět komentáře Char"/>
    <w:basedOn w:val="TextkomenteChar"/>
    <w:link w:val="Pedmtkomente"/>
    <w:uiPriority w:val="99"/>
    <w:semiHidden/>
    <w:qFormat/>
    <w:rPr>
      <w:b/>
      <w:bCs/>
      <w:sz w:val="20"/>
      <w:szCs w:val="20"/>
    </w:rPr>
  </w:style>
  <w:style w:type="character" w:styleId="Sledovanodkaz">
    <w:name w:val="FollowedHyperlink"/>
    <w:basedOn w:val="Standardnpsmoodstavce"/>
    <w:uiPriority w:val="99"/>
    <w:rPr>
      <w:rFonts w:cs="Times New Roman"/>
      <w:color w:val="800080"/>
      <w:u w:val="single"/>
    </w:rPr>
  </w:style>
  <w:style w:type="character" w:customStyle="1" w:styleId="TextpoznpodarouChar">
    <w:name w:val="Text pozn. pod čarou Char"/>
    <w:basedOn w:val="Standardnpsmoodstavce"/>
    <w:link w:val="Textpoznpodarou"/>
    <w:uiPriority w:val="99"/>
    <w:qFormat/>
    <w:rPr>
      <w:rFonts w:ascii="Tahoma" w:eastAsia="Times New Roman" w:hAnsi="Tahoma" w:cs="Tahoma"/>
      <w:sz w:val="20"/>
      <w:szCs w:val="20"/>
    </w:rPr>
  </w:style>
  <w:style w:type="character" w:customStyle="1" w:styleId="FootnoteCharacters">
    <w:name w:val="Footnote Characters"/>
    <w:uiPriority w:val="99"/>
    <w:qFormat/>
    <w:rPr>
      <w:rFonts w:cs="Times New Roman"/>
      <w:vertAlign w:val="superscript"/>
    </w:rPr>
  </w:style>
  <w:style w:type="character" w:styleId="Znakapoznpodarou">
    <w:name w:val="footnote reference"/>
    <w:rPr>
      <w:rFonts w:cs="Times New Roman"/>
      <w:vertAlign w:val="superscript"/>
    </w:rPr>
  </w:style>
  <w:style w:type="character" w:customStyle="1" w:styleId="cizojazycne">
    <w:name w:val="cizojazycne"/>
    <w:basedOn w:val="Standardnpsmoodstavce"/>
    <w:qFormat/>
    <w:rPr>
      <w:rFonts w:cs="Times New Roman"/>
    </w:rPr>
  </w:style>
  <w:style w:type="character" w:customStyle="1" w:styleId="ACNormlnChar">
    <w:name w:val="AC Normální Char"/>
    <w:basedOn w:val="Standardnpsmoodstavce"/>
    <w:link w:val="ACNormln"/>
    <w:qFormat/>
    <w:rPr>
      <w:rFonts w:ascii="Calibri" w:eastAsia="Times New Roman" w:hAnsi="Calibri" w:cs="Calibri"/>
      <w:sz w:val="22"/>
      <w:szCs w:val="22"/>
    </w:rPr>
  </w:style>
  <w:style w:type="character" w:customStyle="1" w:styleId="TahomaChar">
    <w:name w:val="Tahoma Char"/>
    <w:basedOn w:val="Standardnpsmoodstavce"/>
    <w:link w:val="Tahoma"/>
    <w:qFormat/>
    <w:rPr>
      <w:rFonts w:ascii="Tahoma" w:eastAsia="Times New Roman" w:hAnsi="Tahoma" w:cs="Calibri"/>
      <w:sz w:val="20"/>
      <w:szCs w:val="22"/>
    </w:rPr>
  </w:style>
  <w:style w:type="character" w:styleId="CittHTML">
    <w:name w:val="HTML Cite"/>
    <w:basedOn w:val="Standardnpsmoodstavce"/>
    <w:qFormat/>
    <w:rPr>
      <w:rFonts w:cs="Times New Roman"/>
      <w:i/>
      <w:iCs/>
    </w:rPr>
  </w:style>
  <w:style w:type="character" w:customStyle="1" w:styleId="RozvrendokumentuChar">
    <w:name w:val="Rozvržení dokumentu Char"/>
    <w:basedOn w:val="Standardnpsmoodstavce"/>
    <w:link w:val="2"/>
    <w:uiPriority w:val="99"/>
    <w:qFormat/>
    <w:rPr>
      <w:rFonts w:ascii="Calibri" w:eastAsia="Calibri" w:hAnsi="Calibri" w:cs="Times New Roman"/>
      <w:sz w:val="2"/>
      <w:szCs w:val="2"/>
      <w:shd w:val="clear" w:color="auto" w:fill="000080"/>
    </w:rPr>
  </w:style>
  <w:style w:type="character" w:styleId="slostrnky">
    <w:name w:val="page number"/>
    <w:basedOn w:val="Standardnpsmoodstavce"/>
    <w:uiPriority w:val="99"/>
    <w:qFormat/>
    <w:rPr>
      <w:rFonts w:ascii="Arial" w:hAnsi="Arial" w:cs="Arial"/>
      <w:sz w:val="16"/>
      <w:szCs w:val="16"/>
    </w:rPr>
  </w:style>
  <w:style w:type="character" w:customStyle="1" w:styleId="CharChar1">
    <w:name w:val="Char Char1"/>
    <w:basedOn w:val="Standardnpsmoodstavce"/>
    <w:qFormat/>
    <w:rPr>
      <w:rFonts w:ascii="Tahoma" w:hAnsi="Tahoma" w:cs="Tahoma"/>
      <w:lang w:val="cs-CZ" w:eastAsia="cs-CZ"/>
    </w:rPr>
  </w:style>
  <w:style w:type="character" w:customStyle="1" w:styleId="ProsttextChar">
    <w:name w:val="Prostý text Char"/>
    <w:basedOn w:val="Standardnpsmoodstavce"/>
    <w:link w:val="Prosttext"/>
    <w:uiPriority w:val="99"/>
    <w:qFormat/>
    <w:rPr>
      <w:rFonts w:ascii="Consolas" w:eastAsia="Times New Roman" w:hAnsi="Consolas" w:cs="Consolas"/>
    </w:rPr>
  </w:style>
  <w:style w:type="character" w:customStyle="1" w:styleId="OdrkamodrChar">
    <w:name w:val="Odrážka modrá Char"/>
    <w:basedOn w:val="Standardnpsmoodstavce"/>
    <w:link w:val="Odrkamodr"/>
    <w:qFormat/>
    <w:rPr>
      <w:rFonts w:ascii="Arial" w:eastAsia="Times New Roman" w:hAnsi="Arial" w:cs="Arial"/>
      <w:sz w:val="20"/>
      <w:szCs w:val="20"/>
      <w:lang w:eastAsia="en-US"/>
    </w:rPr>
  </w:style>
  <w:style w:type="character" w:customStyle="1" w:styleId="OdsazenoChar">
    <w:name w:val="Odsazeno Char"/>
    <w:basedOn w:val="Standardnpsmoodstavce"/>
    <w:link w:val="Odsazeno"/>
    <w:qFormat/>
    <w:rPr>
      <w:rFonts w:ascii="Cambria" w:eastAsia="Times New Roman" w:hAnsi="Cambria" w:cs="Times New Roman"/>
      <w:sz w:val="22"/>
      <w:szCs w:val="22"/>
    </w:rPr>
  </w:style>
  <w:style w:type="character" w:customStyle="1" w:styleId="Znakypropoznmkupodarou">
    <w:name w:val="Znaky pro poznámku pod čarou"/>
    <w:basedOn w:val="Standardnpsmoodstavce"/>
    <w:qFormat/>
    <w:rPr>
      <w:rFonts w:cs="Times New Roman"/>
      <w:vertAlign w:val="superscript"/>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rPr>
  </w:style>
  <w:style w:type="character" w:customStyle="1" w:styleId="Zkladntext3Char">
    <w:name w:val="Základní text 3 Char"/>
    <w:basedOn w:val="Standardnpsmoodstavce"/>
    <w:link w:val="Zkladntext3"/>
    <w:uiPriority w:val="99"/>
    <w:qFormat/>
    <w:rPr>
      <w:rFonts w:ascii="Times New Roman" w:eastAsia="Times New Roman" w:hAnsi="Times New Roman" w:cs="Times New Roman"/>
      <w:sz w:val="16"/>
      <w:szCs w:val="16"/>
    </w:rPr>
  </w:style>
  <w:style w:type="character" w:customStyle="1" w:styleId="TextpoznpodarouChar1">
    <w:name w:val="Text pozn. pod čarou Char1"/>
    <w:basedOn w:val="Standardnpsmoodstavce"/>
    <w:semiHidden/>
    <w:qFormat/>
    <w:rPr>
      <w:rFonts w:ascii="Arial" w:hAnsi="Arial" w:cs="Arial"/>
      <w:sz w:val="16"/>
      <w:szCs w:val="16"/>
      <w:lang w:val="en-US"/>
    </w:rPr>
  </w:style>
  <w:style w:type="character" w:customStyle="1" w:styleId="PodnadpisChar">
    <w:name w:val="Podnadpis Char"/>
    <w:basedOn w:val="Standardnpsmoodstavce"/>
    <w:link w:val="Podnadpis1"/>
    <w:qFormat/>
    <w:rPr>
      <w:rFonts w:ascii="Cambria" w:eastAsia="Times New Roman" w:hAnsi="Cambria" w:cs="Times New Roman"/>
      <w:color w:val="C00000"/>
      <w:sz w:val="24"/>
      <w:szCs w:val="22"/>
    </w:rPr>
  </w:style>
  <w:style w:type="character" w:customStyle="1" w:styleId="TextkomenteChar1">
    <w:name w:val="Text komentáře Char1"/>
    <w:basedOn w:val="Standardnpsmoodstavce"/>
    <w:semiHidden/>
    <w:qFormat/>
    <w:rPr>
      <w:rFonts w:ascii="Arial Narrow" w:hAnsi="Arial Narrow" w:cs="Arial Narrow"/>
      <w:sz w:val="20"/>
      <w:szCs w:val="20"/>
      <w:lang w:eastAsia="cs-CZ"/>
    </w:rPr>
  </w:style>
  <w:style w:type="character" w:customStyle="1" w:styleId="OdrkaEQervenChar">
    <w:name w:val="Odrážka EQ červená Char"/>
    <w:basedOn w:val="Standardnpsmoodstavce"/>
    <w:link w:val="OdrkaEQerven"/>
    <w:qFormat/>
    <w:rPr>
      <w:rFonts w:ascii="Tahoma" w:eastAsia="Times New Roman" w:hAnsi="Tahoma" w:cs="Tahoma"/>
      <w:sz w:val="20"/>
      <w:szCs w:val="20"/>
      <w:lang w:eastAsia="en-US"/>
    </w:rPr>
  </w:style>
  <w:style w:type="character" w:customStyle="1" w:styleId="NormlntunChar">
    <w:name w:val="Normální tučný Char"/>
    <w:basedOn w:val="Standardnpsmoodstavce"/>
    <w:link w:val="Normlntun"/>
    <w:qFormat/>
    <w:rPr>
      <w:rFonts w:ascii="Tahoma" w:hAnsi="Tahoma" w:cs="Tahoma"/>
      <w:b/>
      <w:bCs/>
      <w:sz w:val="24"/>
      <w:szCs w:val="24"/>
    </w:rPr>
  </w:style>
  <w:style w:type="character" w:customStyle="1" w:styleId="controllabel">
    <w:name w:val="control_label"/>
    <w:basedOn w:val="Standardnpsmoodstavce"/>
    <w:qFormat/>
  </w:style>
  <w:style w:type="character" w:customStyle="1" w:styleId="nowrap">
    <w:name w:val="nowrap"/>
    <w:basedOn w:val="Standardnpsmoodstavce"/>
    <w:qFormat/>
  </w:style>
  <w:style w:type="character" w:customStyle="1" w:styleId="listframecaption">
    <w:name w:val="listframe_caption"/>
    <w:basedOn w:val="Standardnpsmoodstavce"/>
    <w:qFormat/>
  </w:style>
  <w:style w:type="character" w:customStyle="1" w:styleId="Bold">
    <w:name w:val="Bold"/>
    <w:uiPriority w:val="99"/>
    <w:qFormat/>
    <w:rPr>
      <w:rFonts w:cs="Times New Roman"/>
      <w:b/>
      <w:bCs/>
      <w:color w:val="auto"/>
    </w:rPr>
  </w:style>
  <w:style w:type="character" w:customStyle="1" w:styleId="abcChar">
    <w:name w:val="abc Char"/>
    <w:link w:val="abc"/>
    <w:qFormat/>
    <w:rPr>
      <w:rFonts w:ascii="Calibri" w:eastAsia="Times New Roman" w:hAnsi="Calibri" w:cs="Times New Roman"/>
      <w:sz w:val="22"/>
      <w:szCs w:val="24"/>
    </w:rPr>
  </w:style>
  <w:style w:type="character" w:customStyle="1" w:styleId="z-ZatekformuleChar">
    <w:name w:val="z-Začátek formuláře Char"/>
    <w:basedOn w:val="Standardnpsmoodstavce"/>
    <w:link w:val="z-Zatekformule"/>
    <w:uiPriority w:val="99"/>
    <w:semiHidden/>
    <w:qFormat/>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qFormat/>
    <w:rPr>
      <w:rFonts w:ascii="Arial" w:eastAsia="Times New Roman" w:hAnsi="Arial" w:cs="Arial"/>
      <w:vanish/>
      <w:sz w:val="16"/>
      <w:szCs w:val="16"/>
    </w:rPr>
  </w:style>
  <w:style w:type="character" w:customStyle="1" w:styleId="ZkladntextodsazenChar">
    <w:name w:val="Základní text odsazený Char"/>
    <w:basedOn w:val="Standardnpsmoodstavce"/>
    <w:uiPriority w:val="99"/>
    <w:qFormat/>
    <w:rPr>
      <w:rFonts w:ascii="Calibri" w:eastAsia="Times New Roman" w:hAnsi="Calibri" w:cs="Times New Roman"/>
      <w:sz w:val="22"/>
      <w:szCs w:val="24"/>
    </w:rPr>
  </w:style>
  <w:style w:type="character" w:customStyle="1" w:styleId="obrzekChar">
    <w:name w:val="obrázek Char"/>
    <w:qFormat/>
    <w:rPr>
      <w:rFonts w:eastAsia="Times New Roman" w:cs="Times New Roman"/>
      <w:sz w:val="20"/>
      <w:szCs w:val="24"/>
      <w:lang w:val="cs-CZ" w:eastAsia="cs-CZ" w:bidi="ar-SA"/>
    </w:rPr>
  </w:style>
  <w:style w:type="character" w:customStyle="1" w:styleId="TitulekChar">
    <w:name w:val="Titulek Char"/>
    <w:link w:val="Titulek"/>
    <w:uiPriority w:val="35"/>
    <w:qFormat/>
    <w:rPr>
      <w:b/>
      <w:bCs/>
      <w:color w:val="404040" w:themeColor="text1" w:themeTint="BF"/>
      <w:sz w:val="20"/>
      <w:szCs w:val="20"/>
    </w:rPr>
  </w:style>
  <w:style w:type="character" w:customStyle="1" w:styleId="CitaceChar">
    <w:name w:val="Citace Char"/>
    <w:link w:val="Citace1"/>
    <w:uiPriority w:val="29"/>
    <w:qFormat/>
    <w:rPr>
      <w:rFonts w:ascii="Calibri" w:eastAsia="Times New Roman" w:hAnsi="Calibri" w:cs="Times New Roman"/>
      <w:i/>
      <w:iCs/>
      <w:color w:val="000000"/>
      <w:sz w:val="22"/>
      <w:szCs w:val="24"/>
    </w:rPr>
  </w:style>
  <w:style w:type="character" w:customStyle="1" w:styleId="Zkladntext2Char">
    <w:name w:val="Základní text 2 Char"/>
    <w:basedOn w:val="Standardnpsmoodstavce"/>
    <w:link w:val="Zkladntext2"/>
    <w:uiPriority w:val="99"/>
    <w:qFormat/>
    <w:rPr>
      <w:rFonts w:ascii="Calibri" w:eastAsia="Times New Roman" w:hAnsi="Calibri" w:cs="Tahoma"/>
      <w:color w:val="0000FF"/>
      <w:sz w:val="22"/>
      <w:szCs w:val="20"/>
      <w:lang w:val="en-US" w:eastAsia="en-US"/>
    </w:rPr>
  </w:style>
  <w:style w:type="character" w:customStyle="1" w:styleId="ZkladntextodsazenChar1">
    <w:name w:val="Základní text odsazený Char1"/>
    <w:basedOn w:val="ZkladntextChar"/>
    <w:link w:val="Zkladntextodsazen"/>
    <w:uiPriority w:val="99"/>
    <w:qFormat/>
    <w:rPr>
      <w:rFonts w:ascii="Calibri" w:eastAsia="Times New Roman" w:hAnsi="Calibri" w:cs="Tahoma"/>
      <w:sz w:val="22"/>
      <w:szCs w:val="20"/>
      <w:lang w:eastAsia="en-US"/>
    </w:rPr>
  </w:style>
  <w:style w:type="character" w:customStyle="1" w:styleId="Zkladntext-prvnodsazen2Char">
    <w:name w:val="Základní text - první odsazený 2 Char"/>
    <w:basedOn w:val="ZkladntextodsazenChar"/>
    <w:link w:val="Zkladntext-prvnodsazen2"/>
    <w:uiPriority w:val="99"/>
    <w:qFormat/>
    <w:rPr>
      <w:rFonts w:ascii="Calibri" w:eastAsia="Times New Roman" w:hAnsi="Calibri" w:cs="Tahoma"/>
      <w:sz w:val="22"/>
      <w:szCs w:val="20"/>
      <w:lang w:eastAsia="en-US"/>
    </w:rPr>
  </w:style>
  <w:style w:type="character" w:customStyle="1" w:styleId="Zkladntextodsazen2Char">
    <w:name w:val="Základní text odsazený 2 Char"/>
    <w:basedOn w:val="Standardnpsmoodstavce"/>
    <w:link w:val="Zkladntextodsazen2"/>
    <w:uiPriority w:val="99"/>
    <w:qFormat/>
    <w:rPr>
      <w:rFonts w:ascii="Calibri" w:eastAsia="Times New Roman" w:hAnsi="Calibri" w:cs="Tahoma"/>
      <w:sz w:val="22"/>
      <w:szCs w:val="20"/>
      <w:lang w:eastAsia="en-US"/>
    </w:rPr>
  </w:style>
  <w:style w:type="character" w:customStyle="1" w:styleId="Zkladntextodsazen3Char">
    <w:name w:val="Základní text odsazený 3 Char"/>
    <w:basedOn w:val="Standardnpsmoodstavce"/>
    <w:link w:val="Zkladntextodsazen3"/>
    <w:uiPriority w:val="99"/>
    <w:qFormat/>
    <w:rPr>
      <w:rFonts w:ascii="Calibri" w:eastAsia="Times New Roman" w:hAnsi="Calibri" w:cs="Tahoma"/>
      <w:sz w:val="16"/>
      <w:szCs w:val="16"/>
      <w:lang w:eastAsia="en-US"/>
    </w:rPr>
  </w:style>
  <w:style w:type="character" w:customStyle="1" w:styleId="ZvrChar">
    <w:name w:val="Závěr Char"/>
    <w:basedOn w:val="Standardnpsmoodstavce"/>
    <w:link w:val="Zvr"/>
    <w:uiPriority w:val="99"/>
    <w:qFormat/>
    <w:rPr>
      <w:rFonts w:ascii="Calibri" w:eastAsia="Times New Roman" w:hAnsi="Calibri" w:cs="Tahoma"/>
      <w:sz w:val="22"/>
      <w:szCs w:val="20"/>
      <w:lang w:eastAsia="en-US"/>
    </w:rPr>
  </w:style>
  <w:style w:type="character" w:customStyle="1" w:styleId="DatumChar">
    <w:name w:val="Datum Char"/>
    <w:basedOn w:val="Standardnpsmoodstavce"/>
    <w:link w:val="Datum"/>
    <w:uiPriority w:val="99"/>
    <w:qFormat/>
    <w:rPr>
      <w:rFonts w:ascii="Calibri" w:eastAsia="Times New Roman" w:hAnsi="Calibri" w:cs="Tahoma"/>
      <w:sz w:val="22"/>
      <w:szCs w:val="20"/>
      <w:lang w:eastAsia="en-US"/>
    </w:rPr>
  </w:style>
  <w:style w:type="character" w:customStyle="1" w:styleId="Podpise-mailuChar">
    <w:name w:val="Podpis e-mailu Char"/>
    <w:basedOn w:val="Standardnpsmoodstavce"/>
    <w:link w:val="Podpise-mailu"/>
    <w:uiPriority w:val="99"/>
    <w:qFormat/>
    <w:rPr>
      <w:rFonts w:ascii="Calibri" w:eastAsia="Times New Roman" w:hAnsi="Calibri" w:cs="Tahoma"/>
      <w:sz w:val="22"/>
      <w:szCs w:val="20"/>
      <w:lang w:eastAsia="en-US"/>
    </w:rPr>
  </w:style>
  <w:style w:type="character" w:customStyle="1" w:styleId="TextvysvtlivekChar">
    <w:name w:val="Text vysvětlivek Char"/>
    <w:basedOn w:val="Standardnpsmoodstavce"/>
    <w:link w:val="Textvysvtlivek"/>
    <w:uiPriority w:val="99"/>
    <w:semiHidden/>
    <w:qFormat/>
    <w:rPr>
      <w:rFonts w:ascii="Calibri" w:eastAsia="Times New Roman" w:hAnsi="Calibri" w:cs="Tahoma"/>
      <w:sz w:val="22"/>
      <w:szCs w:val="20"/>
      <w:lang w:eastAsia="en-US"/>
    </w:rPr>
  </w:style>
  <w:style w:type="character" w:customStyle="1" w:styleId="AdresaHTMLChar">
    <w:name w:val="Adresa HTML Char"/>
    <w:basedOn w:val="Standardnpsmoodstavce"/>
    <w:link w:val="AdresaHTML"/>
    <w:uiPriority w:val="99"/>
    <w:qFormat/>
    <w:rPr>
      <w:rFonts w:ascii="Calibri" w:eastAsia="Times New Roman" w:hAnsi="Calibri" w:cs="Tahoma"/>
      <w:i/>
      <w:iCs/>
      <w:sz w:val="22"/>
      <w:szCs w:val="20"/>
      <w:lang w:eastAsia="en-US"/>
    </w:rPr>
  </w:style>
  <w:style w:type="character" w:customStyle="1" w:styleId="FormtovanvHTMLChar">
    <w:name w:val="Formátovaný v HTML Char"/>
    <w:basedOn w:val="Standardnpsmoodstavce"/>
    <w:link w:val="FormtovanvHTML"/>
    <w:uiPriority w:val="99"/>
    <w:qFormat/>
    <w:rPr>
      <w:rFonts w:ascii="Courier New" w:eastAsia="Times New Roman" w:hAnsi="Courier New" w:cs="Courier New"/>
      <w:sz w:val="22"/>
      <w:szCs w:val="20"/>
      <w:lang w:eastAsia="en-US"/>
    </w:rPr>
  </w:style>
  <w:style w:type="character" w:customStyle="1" w:styleId="TextmakraChar">
    <w:name w:val="Text makra Char"/>
    <w:basedOn w:val="Standardnpsmoodstavce"/>
    <w:link w:val="Textmakra"/>
    <w:uiPriority w:val="99"/>
    <w:semiHidden/>
    <w:qFormat/>
    <w:rPr>
      <w:rFonts w:ascii="Courier New" w:eastAsia="Times New Roman" w:hAnsi="Courier New" w:cs="Courier New"/>
      <w:sz w:val="20"/>
      <w:szCs w:val="20"/>
      <w:lang w:eastAsia="en-US"/>
    </w:rPr>
  </w:style>
  <w:style w:type="character" w:customStyle="1" w:styleId="ZhlavzprvyChar">
    <w:name w:val="Záhlaví zprávy Char"/>
    <w:basedOn w:val="Standardnpsmoodstavce"/>
    <w:link w:val="Zhlavzprvy"/>
    <w:uiPriority w:val="99"/>
    <w:qFormat/>
    <w:rPr>
      <w:rFonts w:ascii="Arial" w:eastAsia="Times New Roman" w:hAnsi="Arial" w:cs="Times New Roman"/>
      <w:sz w:val="24"/>
      <w:szCs w:val="24"/>
      <w:shd w:val="clear" w:color="auto" w:fill="CCCCCC"/>
    </w:rPr>
  </w:style>
  <w:style w:type="character" w:customStyle="1" w:styleId="NadpispoznmkyChar">
    <w:name w:val="Nadpis poznámky Char"/>
    <w:basedOn w:val="Standardnpsmoodstavce"/>
    <w:link w:val="Nadpispoznmky"/>
    <w:uiPriority w:val="99"/>
    <w:qFormat/>
    <w:rPr>
      <w:rFonts w:ascii="Calibri" w:eastAsia="Times New Roman" w:hAnsi="Calibri" w:cs="Tahoma"/>
      <w:sz w:val="22"/>
      <w:szCs w:val="20"/>
      <w:lang w:eastAsia="en-US"/>
    </w:rPr>
  </w:style>
  <w:style w:type="character" w:customStyle="1" w:styleId="OslovenChar">
    <w:name w:val="Oslovení Char"/>
    <w:basedOn w:val="Standardnpsmoodstavce"/>
    <w:link w:val="Osloven"/>
    <w:uiPriority w:val="99"/>
    <w:qFormat/>
    <w:rPr>
      <w:rFonts w:ascii="Calibri" w:eastAsia="Times New Roman" w:hAnsi="Calibri" w:cs="Tahoma"/>
      <w:sz w:val="22"/>
      <w:szCs w:val="20"/>
      <w:lang w:eastAsia="en-US"/>
    </w:rPr>
  </w:style>
  <w:style w:type="character" w:customStyle="1" w:styleId="PodpisChar">
    <w:name w:val="Podpis Char"/>
    <w:basedOn w:val="Standardnpsmoodstavce"/>
    <w:link w:val="Podpis"/>
    <w:uiPriority w:val="99"/>
    <w:qFormat/>
    <w:rPr>
      <w:rFonts w:ascii="Calibri" w:eastAsia="Times New Roman" w:hAnsi="Calibri" w:cs="Tahoma"/>
      <w:sz w:val="22"/>
      <w:szCs w:val="20"/>
      <w:lang w:eastAsia="en-US"/>
    </w:rPr>
  </w:style>
  <w:style w:type="character" w:customStyle="1" w:styleId="WW8Num6z1">
    <w:name w:val="WW8Num6z1"/>
    <w:uiPriority w:val="99"/>
    <w:qFormat/>
    <w:rPr>
      <w:rFonts w:ascii="Tahoma" w:hAnsi="Tahoma"/>
    </w:rPr>
  </w:style>
  <w:style w:type="character" w:customStyle="1" w:styleId="PARNormalodsazeneitalicChar">
    <w:name w:val="PAR_Normal_odsazene_italic Char"/>
    <w:link w:val="PARNormalodsazeneitalic"/>
    <w:uiPriority w:val="99"/>
    <w:qFormat/>
    <w:rPr>
      <w:rFonts w:ascii="Verdana" w:eastAsia="Times New Roman" w:hAnsi="Verdana" w:cs="Times New Roman"/>
      <w:i/>
      <w:sz w:val="16"/>
      <w:szCs w:val="22"/>
      <w:lang w:val="en-US"/>
    </w:rPr>
  </w:style>
  <w:style w:type="character" w:customStyle="1" w:styleId="CHARbold-italic">
    <w:name w:val="CHAR_bold-italic"/>
    <w:uiPriority w:val="99"/>
    <w:qFormat/>
    <w:rPr>
      <w:rFonts w:ascii="Verdana" w:hAnsi="Verdana"/>
      <w:b/>
      <w:i/>
      <w:color w:val="auto"/>
      <w:sz w:val="20"/>
      <w:lang w:val="sk-SK"/>
    </w:rPr>
  </w:style>
  <w:style w:type="character" w:customStyle="1" w:styleId="CHARlink">
    <w:name w:val="CHAR_link"/>
    <w:uiPriority w:val="99"/>
    <w:qFormat/>
    <w:rPr>
      <w:rFonts w:ascii="Verdana" w:hAnsi="Verdana"/>
      <w:color w:val="0000FF"/>
      <w:sz w:val="18"/>
      <w:u w:val="single"/>
      <w:lang w:val="sk-SK"/>
    </w:rPr>
  </w:style>
  <w:style w:type="character" w:customStyle="1" w:styleId="PAROdrazka1boldChar">
    <w:name w:val="PAR_Odrazka_1_bold Char"/>
    <w:link w:val="PAROdrazka1bold"/>
    <w:uiPriority w:val="99"/>
    <w:qFormat/>
    <w:rPr>
      <w:rFonts w:ascii="Verdana" w:eastAsia="Times New Roman" w:hAnsi="Verdana" w:cs="Times New Roman"/>
      <w:b/>
      <w:sz w:val="18"/>
      <w:szCs w:val="22"/>
      <w:lang w:val="sk-SK"/>
    </w:rPr>
  </w:style>
  <w:style w:type="character" w:customStyle="1" w:styleId="PARNormalodsazeneChar">
    <w:name w:val="PAR_Normal_odsazene Char"/>
    <w:link w:val="PARNormalodsazene"/>
    <w:uiPriority w:val="99"/>
    <w:qFormat/>
    <w:rPr>
      <w:rFonts w:ascii="Verdana" w:eastAsia="Times New Roman" w:hAnsi="Verdana" w:cs="Times New Roman"/>
      <w:sz w:val="18"/>
      <w:szCs w:val="22"/>
      <w:lang w:val="sk-SK"/>
    </w:rPr>
  </w:style>
  <w:style w:type="character" w:customStyle="1" w:styleId="tsubjname">
    <w:name w:val="tsubjname"/>
    <w:uiPriority w:val="99"/>
    <w:qFormat/>
  </w:style>
  <w:style w:type="character" w:customStyle="1" w:styleId="apple-style-span">
    <w:name w:val="apple-style-span"/>
    <w:uiPriority w:val="99"/>
    <w:qFormat/>
    <w:rPr>
      <w:rFonts w:cs="Times New Roman"/>
    </w:rPr>
  </w:style>
  <w:style w:type="character" w:customStyle="1" w:styleId="FSCNormalChar">
    <w:name w:val="FSCNormal Char"/>
    <w:link w:val="FSCNormal"/>
    <w:uiPriority w:val="99"/>
    <w:qFormat/>
    <w:rPr>
      <w:rFonts w:ascii="Arial" w:eastAsia="Times New Roman" w:hAnsi="Arial" w:cs="Times New Roman"/>
      <w:sz w:val="22"/>
      <w:szCs w:val="22"/>
    </w:rPr>
  </w:style>
  <w:style w:type="character" w:customStyle="1" w:styleId="normsodrazkouChar">
    <w:name w:val="norm s odrazkou Char"/>
    <w:link w:val="normsodrazkou"/>
    <w:uiPriority w:val="99"/>
    <w:qFormat/>
    <w:rPr>
      <w:rFonts w:ascii="Arial" w:eastAsia="Times New Roman" w:hAnsi="Arial" w:cs="Times New Roman"/>
      <w:sz w:val="20"/>
      <w:szCs w:val="24"/>
    </w:rPr>
  </w:style>
  <w:style w:type="character" w:customStyle="1" w:styleId="platne">
    <w:name w:val="platne"/>
    <w:uiPriority w:val="99"/>
    <w:qFormat/>
  </w:style>
  <w:style w:type="character" w:customStyle="1" w:styleId="CitaceintenzivnChar">
    <w:name w:val="Citace – intenzivní Char"/>
    <w:link w:val="Citaceintenzivn1"/>
    <w:uiPriority w:val="99"/>
    <w:qFormat/>
    <w:rPr>
      <w:rFonts w:ascii="Calibri" w:eastAsia="Times New Roman" w:hAnsi="Calibri" w:cs="Times New Roman"/>
      <w:b/>
      <w:bCs/>
      <w:i/>
      <w:iCs/>
      <w:color w:val="4F6228"/>
      <w:sz w:val="22"/>
      <w:szCs w:val="22"/>
      <w:lang w:eastAsia="en-US"/>
    </w:rPr>
  </w:style>
  <w:style w:type="character" w:customStyle="1" w:styleId="BookTitle1">
    <w:name w:val="Book Title1"/>
    <w:uiPriority w:val="99"/>
    <w:qFormat/>
    <w:rPr>
      <w:b/>
      <w:smallCaps/>
      <w:spacing w:val="5"/>
    </w:rPr>
  </w:style>
  <w:style w:type="character" w:customStyle="1" w:styleId="Stednmka1zvraznn2Char">
    <w:name w:val="Střední mřížka 1 – zvýraznění 2 Char"/>
    <w:uiPriority w:val="99"/>
    <w:qFormat/>
    <w:rPr>
      <w:rFonts w:ascii="Calibri" w:hAnsi="Calibri"/>
      <w:sz w:val="20"/>
      <w:lang w:eastAsia="en-US"/>
    </w:rPr>
  </w:style>
  <w:style w:type="character" w:customStyle="1" w:styleId="IntenseEmphasis1">
    <w:name w:val="Intense Emphasis1"/>
    <w:uiPriority w:val="99"/>
    <w:qFormat/>
    <w:rPr>
      <w:rFonts w:ascii="Calibri" w:hAnsi="Calibri"/>
      <w:b/>
      <w:color w:val="000000"/>
      <w:sz w:val="22"/>
      <w:u w:val="single"/>
    </w:rPr>
  </w:style>
  <w:style w:type="character" w:customStyle="1" w:styleId="A3">
    <w:name w:val="A3"/>
    <w:uiPriority w:val="99"/>
    <w:qFormat/>
    <w:rPr>
      <w:b/>
      <w:color w:val="000000"/>
    </w:rPr>
  </w:style>
  <w:style w:type="character" w:customStyle="1" w:styleId="A5">
    <w:name w:val="A5"/>
    <w:uiPriority w:val="99"/>
    <w:qFormat/>
    <w:rPr>
      <w:color w:val="000000"/>
      <w:sz w:val="18"/>
    </w:rPr>
  </w:style>
  <w:style w:type="character" w:customStyle="1" w:styleId="googqs-tidbit1">
    <w:name w:val="goog_qs-tidbit1"/>
    <w:uiPriority w:val="99"/>
    <w:qFormat/>
  </w:style>
  <w:style w:type="character" w:customStyle="1" w:styleId="st1">
    <w:name w:val="st1"/>
    <w:qFormat/>
  </w:style>
  <w:style w:type="character" w:customStyle="1" w:styleId="ft">
    <w:name w:val="ft"/>
    <w:uiPriority w:val="99"/>
    <w:qFormat/>
  </w:style>
  <w:style w:type="character" w:customStyle="1" w:styleId="Zvraznn1">
    <w:name w:val="Zvýraznění1"/>
    <w:uiPriority w:val="99"/>
    <w:qFormat/>
    <w:rPr>
      <w:rFonts w:cs="Times New Roman"/>
      <w:i/>
      <w:iCs/>
    </w:rPr>
  </w:style>
  <w:style w:type="character" w:customStyle="1" w:styleId="odstavecChar">
    <w:name w:val="odstavec Char"/>
    <w:link w:val="odstavec"/>
    <w:qFormat/>
    <w:rPr>
      <w:rFonts w:ascii="Calibri Light" w:hAnsi="Calibri Light"/>
      <w:color w:val="262626"/>
    </w:rPr>
  </w:style>
  <w:style w:type="character" w:customStyle="1" w:styleId="bodspecifikaceChar">
    <w:name w:val="bod specifikace Char"/>
    <w:link w:val="bodspecifikace"/>
    <w:uiPriority w:val="99"/>
    <w:qFormat/>
    <w:rPr>
      <w:rFonts w:eastAsia="Times New Roman" w:cs="Times New Roman"/>
      <w:b/>
    </w:rPr>
  </w:style>
  <w:style w:type="character" w:customStyle="1" w:styleId="Odstavec1-nabdkaChar">
    <w:name w:val="Odstavec 1 - nabídka Char"/>
    <w:link w:val="Odstavec1-nabdka"/>
    <w:uiPriority w:val="99"/>
    <w:qFormat/>
    <w:rPr>
      <w:rFonts w:ascii="Arial" w:eastAsia="Times New Roman" w:hAnsi="Arial" w:cs="Times New Roman"/>
      <w:sz w:val="20"/>
      <w:szCs w:val="20"/>
    </w:rPr>
  </w:style>
  <w:style w:type="character" w:customStyle="1" w:styleId="OzahlvinazevspolChar">
    <w:name w:val="O_zahlvi_nazev_spol Char"/>
    <w:basedOn w:val="Standardnpsmoodstavce"/>
    <w:link w:val="Ozahlvinazevspol"/>
    <w:qFormat/>
    <w:rPr>
      <w:rFonts w:ascii="Arial" w:eastAsia="Calibri" w:hAnsi="Arial" w:cs="Arial"/>
      <w:bCs/>
      <w:sz w:val="20"/>
    </w:rPr>
  </w:style>
  <w:style w:type="character" w:customStyle="1" w:styleId="Nevyeenzmnka1">
    <w:name w:val="Nevyřešená zmínka1"/>
    <w:basedOn w:val="Standardnpsmoodstavce"/>
    <w:uiPriority w:val="99"/>
    <w:semiHidden/>
    <w:unhideWhenUsed/>
    <w:qFormat/>
    <w:rPr>
      <w:color w:val="808080"/>
      <w:shd w:val="clear" w:color="auto" w:fill="E6E6E6"/>
    </w:rPr>
  </w:style>
  <w:style w:type="character" w:customStyle="1" w:styleId="Odrka2doplohyChar">
    <w:name w:val="Odrážka 2 do přílohy Char"/>
    <w:link w:val="Odrka2doplohy"/>
    <w:uiPriority w:val="99"/>
    <w:qFormat/>
  </w:style>
  <w:style w:type="character" w:customStyle="1" w:styleId="Nevyeenzmnka2">
    <w:name w:val="Nevyřešená zmínka2"/>
    <w:basedOn w:val="Standardnpsmoodstavce"/>
    <w:uiPriority w:val="99"/>
    <w:semiHidden/>
    <w:unhideWhenUsed/>
    <w:qFormat/>
    <w:rPr>
      <w:color w:val="808080"/>
      <w:shd w:val="clear" w:color="auto" w:fill="E6E6E6"/>
    </w:rPr>
  </w:style>
  <w:style w:type="character" w:customStyle="1" w:styleId="Nevyeenzmnka3">
    <w:name w:val="Nevyřešená zmínka3"/>
    <w:basedOn w:val="Standardnpsmoodstavce"/>
    <w:uiPriority w:val="99"/>
    <w:semiHidden/>
    <w:unhideWhenUsed/>
    <w:qFormat/>
    <w:rPr>
      <w:color w:val="605E5C"/>
      <w:shd w:val="clear" w:color="auto" w:fill="E1DFDD"/>
    </w:rPr>
  </w:style>
  <w:style w:type="character" w:customStyle="1" w:styleId="wffiletext">
    <w:name w:val="wf_file_text"/>
    <w:basedOn w:val="Standardnpsmoodstavce"/>
    <w:qFormat/>
  </w:style>
  <w:style w:type="character" w:styleId="slodku">
    <w:name w:val="line numbe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uiPriority w:val="99"/>
    <w:pPr>
      <w:spacing w:before="0" w:after="120" w:line="240" w:lineRule="auto"/>
      <w:jc w:val="left"/>
    </w:pPr>
    <w:rPr>
      <w:rFonts w:ascii="Times New Roman" w:eastAsia="Times New Roman" w:hAnsi="Times New Roman" w:cs="Times New Roman"/>
      <w:sz w:val="24"/>
      <w:szCs w:val="24"/>
    </w:rPr>
  </w:style>
  <w:style w:type="paragraph" w:styleId="Seznam">
    <w:name w:val="List"/>
    <w:basedOn w:val="Normln"/>
    <w:uiPriority w:val="99"/>
    <w:pPr>
      <w:tabs>
        <w:tab w:val="left" w:pos="2268"/>
      </w:tabs>
      <w:spacing w:before="0" w:line="240" w:lineRule="auto"/>
      <w:ind w:left="283" w:hanging="283"/>
    </w:pPr>
    <w:rPr>
      <w:rFonts w:eastAsia="Times New Roman" w:cs="Tahoma"/>
      <w:sz w:val="22"/>
      <w:szCs w:val="20"/>
      <w:lang w:eastAsia="en-US"/>
    </w:rPr>
  </w:style>
  <w:style w:type="paragraph" w:styleId="Titulek">
    <w:name w:val="caption"/>
    <w:basedOn w:val="Normln"/>
    <w:next w:val="Normln"/>
    <w:link w:val="TitulekChar"/>
    <w:uiPriority w:val="35"/>
    <w:unhideWhenUsed/>
    <w:qFormat/>
    <w:pPr>
      <w:spacing w:line="240" w:lineRule="auto"/>
    </w:pPr>
    <w:rPr>
      <w:b/>
      <w:bCs/>
      <w:color w:val="404040" w:themeColor="text1" w:themeTint="BF"/>
      <w:sz w:val="20"/>
      <w:szCs w:val="20"/>
    </w:rPr>
  </w:style>
  <w:style w:type="paragraph" w:customStyle="1" w:styleId="Index">
    <w:name w:val="Index"/>
    <w:basedOn w:val="Normln"/>
    <w:qFormat/>
    <w:pPr>
      <w:suppressLineNumbers/>
    </w:pPr>
    <w:rPr>
      <w:rFonts w:cs="Lohit Devanagari"/>
    </w:rPr>
  </w:style>
  <w:style w:type="paragraph" w:styleId="Bezmezer">
    <w:name w:val="No Spacing"/>
    <w:link w:val="BezmezerChar"/>
    <w:uiPriority w:val="1"/>
    <w:qFormat/>
  </w:style>
  <w:style w:type="paragraph" w:styleId="Textbubliny">
    <w:name w:val="Balloon Text"/>
    <w:basedOn w:val="Normln"/>
    <w:link w:val="TextbublinyChar"/>
    <w:uiPriority w:val="99"/>
    <w:semiHidden/>
    <w:unhideWhenUsed/>
    <w:qFormat/>
    <w:pPr>
      <w:spacing w:after="0" w:line="240" w:lineRule="auto"/>
    </w:pPr>
    <w:rPr>
      <w:rFonts w:ascii="Tahoma" w:hAnsi="Tahoma" w:cs="Tahoma"/>
      <w:sz w:val="16"/>
      <w:szCs w:val="16"/>
    </w:rPr>
  </w:style>
  <w:style w:type="paragraph" w:customStyle="1" w:styleId="HeaderandFooter">
    <w:name w:val="Header and Footer"/>
    <w:basedOn w:val="Normln"/>
    <w:qFormat/>
  </w:style>
  <w:style w:type="paragraph" w:styleId="Zhlav">
    <w:name w:val="header"/>
    <w:basedOn w:val="Normln"/>
    <w:link w:val="ZhlavChar"/>
    <w:uiPriority w:val="99"/>
    <w:unhideWhenUsed/>
    <w:pPr>
      <w:tabs>
        <w:tab w:val="center" w:pos="4536"/>
        <w:tab w:val="right" w:pos="9072"/>
      </w:tabs>
    </w:pPr>
  </w:style>
  <w:style w:type="paragraph" w:styleId="Zpat">
    <w:name w:val="footer"/>
    <w:basedOn w:val="Normln"/>
    <w:link w:val="ZpatChar"/>
    <w:uiPriority w:val="99"/>
    <w:unhideWhenUsed/>
    <w:pPr>
      <w:tabs>
        <w:tab w:val="center" w:pos="4536"/>
        <w:tab w:val="right" w:pos="9072"/>
      </w:tabs>
    </w:pPr>
  </w:style>
  <w:style w:type="paragraph" w:styleId="Nzev">
    <w:name w:val="Title"/>
    <w:basedOn w:val="Normln"/>
    <w:next w:val="Normln"/>
    <w:link w:val="NzevChar"/>
    <w:uiPriority w:val="99"/>
    <w:qFormat/>
    <w:pPr>
      <w:spacing w:after="0" w:line="240" w:lineRule="auto"/>
      <w:contextualSpacing/>
    </w:pPr>
    <w:rPr>
      <w:b/>
      <w:color w:val="AA610D" w:themeColor="accent1" w:themeShade="BF"/>
      <w:spacing w:val="-7"/>
      <w:sz w:val="80"/>
      <w:szCs w:val="80"/>
    </w:rPr>
  </w:style>
  <w:style w:type="paragraph" w:styleId="Odstavecseseznamem">
    <w:name w:val="List Paragraph"/>
    <w:basedOn w:val="Normln"/>
    <w:link w:val="OdstavecseseznamemChar"/>
    <w:uiPriority w:val="34"/>
    <w:qFormat/>
    <w:pPr>
      <w:ind w:left="720"/>
      <w:contextualSpacing/>
    </w:pPr>
  </w:style>
  <w:style w:type="paragraph" w:styleId="Vrazncitt">
    <w:name w:val="Intense Quote"/>
    <w:basedOn w:val="Normln"/>
    <w:next w:val="Normln"/>
    <w:link w:val="VrazncittChar"/>
    <w:uiPriority w:val="30"/>
    <w:qFormat/>
    <w:pPr>
      <w:spacing w:beforeAutospacing="1" w:after="240"/>
      <w:ind w:left="864" w:right="864"/>
      <w:jc w:val="center"/>
    </w:pPr>
    <w:rPr>
      <w:color w:val="E48312" w:themeColor="accent1"/>
      <w:sz w:val="28"/>
      <w:szCs w:val="28"/>
    </w:rPr>
  </w:style>
  <w:style w:type="paragraph" w:styleId="Podnadpis">
    <w:name w:val="Subtitle"/>
    <w:basedOn w:val="Normln"/>
    <w:next w:val="Normln"/>
    <w:link w:val="PodnadpisChar1"/>
    <w:uiPriority w:val="99"/>
    <w:qFormat/>
    <w:pPr>
      <w:spacing w:after="240" w:line="240" w:lineRule="auto"/>
    </w:pPr>
    <w:rPr>
      <w:b/>
      <w:i/>
      <w:color w:val="AA610D" w:themeColor="accent1" w:themeShade="BF"/>
      <w:sz w:val="30"/>
      <w:szCs w:val="30"/>
    </w:rPr>
  </w:style>
  <w:style w:type="paragraph" w:styleId="Obsah1">
    <w:name w:val="toc 1"/>
    <w:basedOn w:val="Normln"/>
    <w:next w:val="Normln"/>
    <w:uiPriority w:val="39"/>
    <w:unhideWhenUsed/>
    <w:pPr>
      <w:tabs>
        <w:tab w:val="right" w:leader="dot" w:pos="9060"/>
      </w:tabs>
      <w:spacing w:after="120"/>
    </w:pPr>
  </w:style>
  <w:style w:type="paragraph" w:styleId="Obsah2">
    <w:name w:val="toc 2"/>
    <w:basedOn w:val="Normln"/>
    <w:next w:val="Normln"/>
    <w:uiPriority w:val="39"/>
    <w:unhideWhenUsed/>
    <w:pPr>
      <w:tabs>
        <w:tab w:val="left" w:pos="879"/>
        <w:tab w:val="right" w:leader="dot" w:pos="9060"/>
      </w:tabs>
      <w:spacing w:after="120"/>
      <w:ind w:left="220"/>
    </w:pPr>
  </w:style>
  <w:style w:type="paragraph" w:styleId="Obsah3">
    <w:name w:val="toc 3"/>
    <w:basedOn w:val="Normln"/>
    <w:next w:val="Normln"/>
    <w:uiPriority w:val="39"/>
    <w:unhideWhenUsed/>
    <w:pPr>
      <w:tabs>
        <w:tab w:val="left" w:pos="1320"/>
        <w:tab w:val="right" w:leader="dot" w:pos="9060"/>
      </w:tabs>
      <w:spacing w:after="120"/>
      <w:ind w:left="440"/>
    </w:pPr>
  </w:style>
  <w:style w:type="paragraph" w:customStyle="1" w:styleId="slovnobrzk">
    <w:name w:val="číslování obrázků"/>
    <w:basedOn w:val="Titulek"/>
    <w:uiPriority w:val="99"/>
    <w:qFormat/>
    <w:pPr>
      <w:numPr>
        <w:numId w:val="2"/>
      </w:numPr>
      <w:tabs>
        <w:tab w:val="left" w:pos="1191"/>
      </w:tabs>
      <w:spacing w:before="240" w:after="240"/>
    </w:pPr>
    <w:rPr>
      <w:rFonts w:eastAsia="Times New Roman"/>
      <w:b w:val="0"/>
      <w:bCs w:val="0"/>
      <w:i/>
      <w:color w:val="000080"/>
    </w:rPr>
  </w:style>
  <w:style w:type="paragraph" w:styleId="Rozloendokumentu">
    <w:name w:val="Document Map"/>
    <w:basedOn w:val="Normln"/>
    <w:link w:val="RozloendokumentuChar"/>
    <w:uiPriority w:val="99"/>
    <w:semiHidden/>
    <w:unhideWhenUsed/>
    <w:qFormat/>
    <w:rPr>
      <w:rFonts w:ascii="Tahoma" w:hAnsi="Tahoma" w:cs="Tahoma"/>
      <w:sz w:val="16"/>
      <w:szCs w:val="16"/>
    </w:rPr>
  </w:style>
  <w:style w:type="paragraph" w:styleId="Citt">
    <w:name w:val="Quote"/>
    <w:basedOn w:val="Normln"/>
    <w:next w:val="Normln"/>
    <w:link w:val="CittChar"/>
    <w:uiPriority w:val="29"/>
    <w:qFormat/>
    <w:pPr>
      <w:spacing w:before="240" w:after="240" w:line="252" w:lineRule="auto"/>
      <w:ind w:left="864" w:right="864"/>
      <w:jc w:val="center"/>
    </w:pPr>
    <w:rPr>
      <w:i/>
      <w:iCs/>
    </w:rPr>
  </w:style>
  <w:style w:type="paragraph" w:styleId="Hlavikarejstku">
    <w:name w:val="index heading"/>
    <w:basedOn w:val="Normln"/>
    <w:next w:val="Rejstk1"/>
    <w:uiPriority w:val="99"/>
    <w:semiHidden/>
    <w:qFormat/>
    <w:pPr>
      <w:tabs>
        <w:tab w:val="left" w:pos="2268"/>
      </w:tabs>
      <w:spacing w:before="0" w:line="240" w:lineRule="auto"/>
    </w:pPr>
    <w:rPr>
      <w:rFonts w:ascii="Arial" w:eastAsia="Times New Roman" w:hAnsi="Arial" w:cs="Arial"/>
      <w:b/>
      <w:bCs/>
      <w:sz w:val="22"/>
      <w:szCs w:val="20"/>
      <w:lang w:eastAsia="en-US"/>
    </w:rPr>
  </w:style>
  <w:style w:type="paragraph" w:styleId="Nadpisobsahu">
    <w:name w:val="TOC Heading"/>
    <w:basedOn w:val="Nadpis1"/>
    <w:next w:val="Normln"/>
    <w:uiPriority w:val="99"/>
    <w:unhideWhenUsed/>
    <w:qFormat/>
    <w:pPr>
      <w:numPr>
        <w:numId w:val="0"/>
      </w:numPr>
      <w:outlineLvl w:val="9"/>
    </w:pPr>
  </w:style>
  <w:style w:type="paragraph" w:styleId="Seznamobrzk">
    <w:name w:val="table of figures"/>
    <w:basedOn w:val="Normln"/>
    <w:next w:val="Normln"/>
    <w:uiPriority w:val="99"/>
    <w:unhideWhenUsed/>
    <w:qFormat/>
    <w:pPr>
      <w:spacing w:after="0"/>
    </w:pPr>
  </w:style>
  <w:style w:type="paragraph" w:customStyle="1" w:styleId="Odrkazelen">
    <w:name w:val="Odrážka zelená"/>
    <w:basedOn w:val="Normln"/>
    <w:link w:val="OdrkazelenChar"/>
    <w:qFormat/>
    <w:pPr>
      <w:widowControl w:val="0"/>
      <w:numPr>
        <w:numId w:val="3"/>
      </w:numPr>
      <w:spacing w:line="240" w:lineRule="auto"/>
    </w:pPr>
    <w:rPr>
      <w:rFonts w:eastAsia="Times New Roman" w:cs="Tahoma"/>
      <w:sz w:val="22"/>
      <w:szCs w:val="20"/>
      <w:lang w:eastAsia="en-US"/>
    </w:rPr>
  </w:style>
  <w:style w:type="paragraph" w:customStyle="1" w:styleId="Normln-Odstavec">
    <w:name w:val="Normální - Odstavec"/>
    <w:basedOn w:val="Normln"/>
    <w:link w:val="Normln-OdstavecCharChar"/>
    <w:uiPriority w:val="99"/>
    <w:qFormat/>
    <w:pPr>
      <w:spacing w:before="0" w:after="120" w:line="240" w:lineRule="auto"/>
    </w:pPr>
    <w:rPr>
      <w:rFonts w:eastAsia="ms ??" w:cs="Times New Roman"/>
      <w:sz w:val="22"/>
      <w:szCs w:val="24"/>
    </w:rPr>
  </w:style>
  <w:style w:type="paragraph" w:customStyle="1" w:styleId="Normln-Psmeno">
    <w:name w:val="Normální - Písmeno"/>
    <w:basedOn w:val="Normln"/>
    <w:uiPriority w:val="99"/>
    <w:qFormat/>
    <w:pPr>
      <w:spacing w:before="0" w:after="120" w:line="240" w:lineRule="auto"/>
    </w:pPr>
    <w:rPr>
      <w:rFonts w:eastAsia="ms ??"/>
      <w:sz w:val="22"/>
      <w:szCs w:val="22"/>
    </w:rPr>
  </w:style>
  <w:style w:type="paragraph" w:styleId="Textkomente">
    <w:name w:val="annotation text"/>
    <w:basedOn w:val="Normln"/>
    <w:link w:val="TextkomenteChar"/>
    <w:uiPriority w:val="99"/>
    <w:unhideWhenUsed/>
    <w:qFormat/>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Revize">
    <w:name w:val="Revision"/>
    <w:uiPriority w:val="99"/>
    <w:qFormat/>
  </w:style>
  <w:style w:type="paragraph" w:customStyle="1" w:styleId="Nadpistabulky">
    <w:name w:val="Nadpis tabulky"/>
    <w:basedOn w:val="Normln"/>
    <w:qFormat/>
    <w:pPr>
      <w:spacing w:before="200" w:after="120" w:line="240" w:lineRule="auto"/>
    </w:pPr>
    <w:rPr>
      <w:rFonts w:ascii="Tahoma" w:eastAsia="Times New Roman" w:hAnsi="Tahoma" w:cs="Tahoma"/>
      <w:b/>
      <w:bCs/>
      <w:color w:val="003366"/>
      <w:sz w:val="24"/>
      <w:szCs w:val="24"/>
    </w:rPr>
  </w:style>
  <w:style w:type="paragraph" w:customStyle="1" w:styleId="NadpispedstavenEQ">
    <w:name w:val="Nadpis představení EQ"/>
    <w:basedOn w:val="Nadpis1"/>
    <w:qFormat/>
    <w:pPr>
      <w:keepLines w:val="0"/>
      <w:numPr>
        <w:numId w:val="0"/>
      </w:numPr>
      <w:pBdr>
        <w:bottom w:val="nil"/>
      </w:pBdr>
      <w:tabs>
        <w:tab w:val="left" w:pos="567"/>
      </w:tabs>
      <w:spacing w:beforeAutospacing="1" w:after="0"/>
    </w:pPr>
    <w:rPr>
      <w:rFonts w:ascii="Tahoma" w:eastAsia="Times New Roman" w:hAnsi="Tahoma" w:cs="Tahoma"/>
      <w:bCs/>
      <w:color w:val="003366"/>
      <w:sz w:val="40"/>
      <w:szCs w:val="40"/>
    </w:rPr>
  </w:style>
  <w:style w:type="paragraph" w:customStyle="1" w:styleId="Normln2b">
    <w:name w:val="Normální 2 b."/>
    <w:basedOn w:val="Normln5b"/>
    <w:qFormat/>
    <w:rPr>
      <w:sz w:val="4"/>
    </w:rPr>
  </w:style>
  <w:style w:type="paragraph" w:customStyle="1" w:styleId="Normln-tun10b">
    <w:name w:val="Normální - tučné 10 b."/>
    <w:basedOn w:val="Normln"/>
    <w:qFormat/>
    <w:pPr>
      <w:widowControl w:val="0"/>
      <w:spacing w:before="200" w:after="120" w:line="240" w:lineRule="auto"/>
    </w:pPr>
    <w:rPr>
      <w:rFonts w:ascii="Tahoma" w:eastAsia="Times New Roman" w:hAnsi="Tahoma" w:cs="Tahoma"/>
      <w:b/>
      <w:sz w:val="20"/>
      <w:szCs w:val="20"/>
    </w:rPr>
  </w:style>
  <w:style w:type="paragraph" w:customStyle="1" w:styleId="Nzevdokumentu">
    <w:name w:val="Název dokumentu"/>
    <w:basedOn w:val="Normln"/>
    <w:qFormat/>
    <w:pPr>
      <w:spacing w:before="0" w:after="0" w:line="240" w:lineRule="auto"/>
      <w:jc w:val="center"/>
    </w:pPr>
    <w:rPr>
      <w:rFonts w:ascii="Tahoma" w:eastAsia="Times New Roman" w:hAnsi="Tahoma" w:cs="Tahoma"/>
      <w:b/>
      <w:bCs/>
      <w:color w:val="003366"/>
      <w:sz w:val="52"/>
      <w:szCs w:val="52"/>
    </w:rPr>
  </w:style>
  <w:style w:type="paragraph" w:customStyle="1" w:styleId="OdrkaEQmodr">
    <w:name w:val="Odrážka EQ modrá"/>
    <w:basedOn w:val="Normln"/>
    <w:qFormat/>
    <w:pPr>
      <w:numPr>
        <w:ilvl w:val="1"/>
        <w:numId w:val="6"/>
      </w:numPr>
      <w:tabs>
        <w:tab w:val="left" w:pos="360"/>
      </w:tabs>
      <w:spacing w:before="0" w:after="0" w:line="240" w:lineRule="auto"/>
      <w:ind w:left="0" w:firstLine="0"/>
      <w:jc w:val="left"/>
    </w:pPr>
    <w:rPr>
      <w:rFonts w:ascii="Tahoma" w:eastAsia="Times New Roman" w:hAnsi="Tahoma" w:cs="Tahoma"/>
      <w:sz w:val="20"/>
      <w:szCs w:val="20"/>
    </w:rPr>
  </w:style>
  <w:style w:type="paragraph" w:customStyle="1" w:styleId="Tabulka-blnadpis">
    <w:name w:val="Tabulka - bílý nadpis"/>
    <w:basedOn w:val="Normln"/>
    <w:qFormat/>
    <w:pPr>
      <w:spacing w:before="120" w:after="120" w:line="240" w:lineRule="auto"/>
    </w:pPr>
    <w:rPr>
      <w:rFonts w:ascii="Tahoma" w:eastAsia="Times New Roman" w:hAnsi="Tahoma" w:cs="Tahoma"/>
      <w:b/>
      <w:sz w:val="20"/>
      <w:szCs w:val="22"/>
    </w:rPr>
  </w:style>
  <w:style w:type="paragraph" w:customStyle="1" w:styleId="Normlnnasted">
    <w:name w:val="Normální na střed"/>
    <w:basedOn w:val="Normln"/>
    <w:qFormat/>
    <w:pPr>
      <w:spacing w:before="120" w:after="120"/>
      <w:jc w:val="center"/>
    </w:pPr>
    <w:rPr>
      <w:rFonts w:ascii="Tahoma" w:eastAsia="Times New Roman" w:hAnsi="Tahoma" w:cs="Tahoma"/>
      <w:color w:val="000000"/>
      <w:sz w:val="20"/>
      <w:szCs w:val="20"/>
    </w:rPr>
  </w:style>
  <w:style w:type="paragraph" w:styleId="Textpoznpodarou">
    <w:name w:val="footnote text"/>
    <w:basedOn w:val="Normln"/>
    <w:link w:val="TextpoznpodarouChar"/>
    <w:uiPriority w:val="99"/>
    <w:pPr>
      <w:spacing w:before="0" w:after="0" w:line="240" w:lineRule="auto"/>
      <w:jc w:val="left"/>
    </w:pPr>
    <w:rPr>
      <w:rFonts w:ascii="Tahoma" w:eastAsia="Times New Roman" w:hAnsi="Tahoma" w:cs="Tahoma"/>
      <w:sz w:val="20"/>
      <w:szCs w:val="20"/>
    </w:rPr>
  </w:style>
  <w:style w:type="paragraph" w:customStyle="1" w:styleId="Odstavecseseznamem1">
    <w:name w:val="Odstavec se seznamem1"/>
    <w:basedOn w:val="Normln"/>
    <w:uiPriority w:val="99"/>
    <w:qFormat/>
    <w:pPr>
      <w:spacing w:before="80" w:after="80" w:line="240" w:lineRule="auto"/>
    </w:pPr>
    <w:rPr>
      <w:rFonts w:eastAsia="Times New Roman"/>
      <w:sz w:val="22"/>
      <w:szCs w:val="22"/>
      <w:lang w:eastAsia="en-US"/>
    </w:rPr>
  </w:style>
  <w:style w:type="paragraph" w:customStyle="1" w:styleId="brpodstavec">
    <w:name w:val="brpodstavec"/>
    <w:basedOn w:val="Normln"/>
    <w:qFormat/>
    <w:pPr>
      <w:spacing w:beforeAutospacing="1" w:afterAutospacing="1" w:line="240" w:lineRule="auto"/>
      <w:jc w:val="left"/>
    </w:pPr>
    <w:rPr>
      <w:rFonts w:ascii="Arial Unicode MS" w:eastAsia="Arial Unicode MS" w:hAnsi="Arial Unicode MS" w:cs="Arial Unicode MS"/>
      <w:sz w:val="24"/>
      <w:szCs w:val="24"/>
    </w:rPr>
  </w:style>
  <w:style w:type="paragraph" w:styleId="Obsah4">
    <w:name w:val="toc 4"/>
    <w:basedOn w:val="Normln"/>
    <w:next w:val="Normln"/>
    <w:uiPriority w:val="39"/>
    <w:pPr>
      <w:spacing w:before="120" w:after="120"/>
      <w:ind w:left="658"/>
      <w:jc w:val="left"/>
    </w:pPr>
    <w:rPr>
      <w:rFonts w:ascii="Tahoma" w:eastAsia="Times New Roman" w:hAnsi="Tahoma" w:cs="Tahoma"/>
      <w:sz w:val="20"/>
      <w:szCs w:val="20"/>
    </w:rPr>
  </w:style>
  <w:style w:type="paragraph" w:styleId="Obsah5">
    <w:name w:val="toc 5"/>
    <w:basedOn w:val="Normln"/>
    <w:next w:val="Normln"/>
    <w:uiPriority w:val="39"/>
    <w:pPr>
      <w:spacing w:before="120" w:after="120"/>
      <w:ind w:left="879"/>
      <w:jc w:val="left"/>
    </w:pPr>
    <w:rPr>
      <w:rFonts w:eastAsia="Times New Roman"/>
      <w:sz w:val="22"/>
      <w:szCs w:val="22"/>
    </w:rPr>
  </w:style>
  <w:style w:type="paragraph" w:styleId="Obsah6">
    <w:name w:val="toc 6"/>
    <w:basedOn w:val="Normln"/>
    <w:next w:val="Normln"/>
    <w:uiPriority w:val="39"/>
    <w:pPr>
      <w:spacing w:before="0" w:after="100"/>
      <w:ind w:left="1100"/>
      <w:jc w:val="left"/>
    </w:pPr>
    <w:rPr>
      <w:rFonts w:eastAsia="Times New Roman"/>
      <w:sz w:val="22"/>
      <w:szCs w:val="22"/>
    </w:rPr>
  </w:style>
  <w:style w:type="paragraph" w:styleId="Obsah7">
    <w:name w:val="toc 7"/>
    <w:basedOn w:val="Normln"/>
    <w:next w:val="Normln"/>
    <w:uiPriority w:val="39"/>
    <w:pPr>
      <w:spacing w:before="0" w:after="100"/>
      <w:ind w:left="1320"/>
      <w:jc w:val="left"/>
    </w:pPr>
    <w:rPr>
      <w:rFonts w:eastAsia="Times New Roman"/>
      <w:sz w:val="22"/>
      <w:szCs w:val="22"/>
    </w:rPr>
  </w:style>
  <w:style w:type="paragraph" w:styleId="Obsah8">
    <w:name w:val="toc 8"/>
    <w:basedOn w:val="Normln"/>
    <w:next w:val="Normln"/>
    <w:uiPriority w:val="39"/>
    <w:pPr>
      <w:spacing w:before="0" w:after="100"/>
      <w:ind w:left="1540"/>
      <w:jc w:val="left"/>
    </w:pPr>
    <w:rPr>
      <w:rFonts w:eastAsia="Times New Roman"/>
      <w:sz w:val="22"/>
      <w:szCs w:val="22"/>
    </w:rPr>
  </w:style>
  <w:style w:type="paragraph" w:styleId="Obsah9">
    <w:name w:val="toc 9"/>
    <w:basedOn w:val="Normln"/>
    <w:next w:val="Normln"/>
    <w:uiPriority w:val="39"/>
    <w:pPr>
      <w:spacing w:before="0" w:after="100"/>
      <w:ind w:left="1760"/>
      <w:jc w:val="left"/>
    </w:pPr>
    <w:rPr>
      <w:rFonts w:eastAsia="Times New Roman"/>
      <w:sz w:val="22"/>
      <w:szCs w:val="22"/>
    </w:rPr>
  </w:style>
  <w:style w:type="paragraph" w:customStyle="1" w:styleId="Modrtunmalnadpis">
    <w:name w:val="Modrý tučný malý nadpis"/>
    <w:basedOn w:val="Normln"/>
    <w:qFormat/>
    <w:pPr>
      <w:keepNext/>
      <w:spacing w:before="240" w:after="0" w:line="240" w:lineRule="auto"/>
    </w:pPr>
    <w:rPr>
      <w:rFonts w:eastAsia="Times New Roman" w:cs="Tahoma"/>
      <w:b/>
      <w:bCs/>
      <w:color w:val="432B20" w:themeColor="accent3" w:themeShade="80"/>
      <w:sz w:val="22"/>
      <w:szCs w:val="20"/>
      <w:u w:val="single"/>
    </w:rPr>
  </w:style>
  <w:style w:type="paragraph" w:customStyle="1" w:styleId="Titulekobrzek">
    <w:name w:val="Titulek obrázek"/>
    <w:basedOn w:val="Titulek"/>
    <w:qFormat/>
    <w:pPr>
      <w:spacing w:before="360" w:after="240"/>
      <w:jc w:val="center"/>
    </w:pPr>
    <w:rPr>
      <w:rFonts w:ascii="Tahoma" w:eastAsia="Times New Roman" w:hAnsi="Tahoma" w:cs="Tahoma"/>
      <w:i/>
      <w:iCs/>
      <w:color w:val="auto"/>
      <w:lang w:eastAsia="en-US"/>
    </w:rPr>
  </w:style>
  <w:style w:type="paragraph" w:customStyle="1" w:styleId="2">
    <w:name w:val="2"/>
    <w:basedOn w:val="Normln"/>
    <w:next w:val="Rozloendokumentu"/>
    <w:link w:val="RozvrendokumentuChar"/>
    <w:qFormat/>
    <w:pPr>
      <w:shd w:val="clear" w:color="000080" w:fill="000080"/>
      <w:spacing w:before="200" w:after="120" w:line="240" w:lineRule="auto"/>
    </w:pPr>
    <w:rPr>
      <w:rFonts w:cs="Times New Roman"/>
      <w:sz w:val="2"/>
      <w:szCs w:val="2"/>
    </w:rPr>
  </w:style>
  <w:style w:type="paragraph" w:customStyle="1" w:styleId="ACNormln">
    <w:name w:val="AC Normální"/>
    <w:basedOn w:val="Normln"/>
    <w:link w:val="ACNormlnChar"/>
    <w:qFormat/>
    <w:pPr>
      <w:widowControl w:val="0"/>
      <w:spacing w:before="120" w:after="0" w:line="240" w:lineRule="auto"/>
    </w:pPr>
    <w:rPr>
      <w:rFonts w:eastAsia="Times New Roman"/>
      <w:sz w:val="22"/>
      <w:szCs w:val="22"/>
    </w:rPr>
  </w:style>
  <w:style w:type="paragraph" w:customStyle="1" w:styleId="Default">
    <w:name w:val="Default"/>
    <w:uiPriority w:val="99"/>
    <w:qFormat/>
    <w:rPr>
      <w:rFonts w:eastAsia="Times New Roman"/>
      <w:color w:val="000000"/>
      <w:sz w:val="24"/>
      <w:szCs w:val="24"/>
    </w:rPr>
  </w:style>
  <w:style w:type="paragraph" w:customStyle="1" w:styleId="Tahoma">
    <w:name w:val="Tahoma"/>
    <w:basedOn w:val="Normln"/>
    <w:link w:val="TahomaChar"/>
    <w:qFormat/>
    <w:pPr>
      <w:widowControl w:val="0"/>
      <w:spacing w:before="120" w:after="0" w:line="240" w:lineRule="auto"/>
    </w:pPr>
    <w:rPr>
      <w:rFonts w:ascii="Tahoma" w:eastAsia="Times New Roman" w:hAnsi="Tahoma"/>
      <w:sz w:val="20"/>
      <w:szCs w:val="22"/>
    </w:rPr>
  </w:style>
  <w:style w:type="paragraph" w:customStyle="1" w:styleId="Normlntun0">
    <w:name w:val="Normálné tučné"/>
    <w:basedOn w:val="Normln"/>
    <w:qFormat/>
    <w:pPr>
      <w:spacing w:before="200" w:after="120" w:line="240" w:lineRule="auto"/>
    </w:pPr>
    <w:rPr>
      <w:rFonts w:ascii="Tahoma" w:eastAsia="Times New Roman" w:hAnsi="Tahoma" w:cs="Arial"/>
      <w:b/>
      <w:bCs/>
      <w:color w:val="000000"/>
      <w:sz w:val="20"/>
      <w:szCs w:val="20"/>
      <w:lang w:eastAsia="en-US"/>
    </w:rPr>
  </w:style>
  <w:style w:type="paragraph" w:customStyle="1" w:styleId="Zkladntext1">
    <w:name w:val="Základní text1"/>
    <w:qFormat/>
    <w:pPr>
      <w:spacing w:before="120" w:after="120"/>
      <w:jc w:val="both"/>
    </w:pPr>
    <w:rPr>
      <w:rFonts w:eastAsia="Times New Roman"/>
      <w:color w:val="000000"/>
      <w:sz w:val="20"/>
      <w:szCs w:val="20"/>
      <w:lang w:eastAsia="en-US"/>
    </w:rPr>
  </w:style>
  <w:style w:type="paragraph" w:customStyle="1" w:styleId="ACNadpis1">
    <w:name w:val="AC Nadpis 1"/>
    <w:basedOn w:val="Normln"/>
    <w:next w:val="Normln"/>
    <w:qFormat/>
    <w:pPr>
      <w:keepLines/>
      <w:pageBreakBefore/>
      <w:pBdr>
        <w:top w:val="single" w:sz="12" w:space="1" w:color="000000"/>
        <w:bottom w:val="single" w:sz="12" w:space="1" w:color="000000"/>
      </w:pBdr>
      <w:shd w:val="pct12" w:color="FFFFFF" w:fill="FFFFFF"/>
      <w:tabs>
        <w:tab w:val="left" w:pos="1134"/>
      </w:tabs>
      <w:spacing w:before="200" w:line="240" w:lineRule="auto"/>
      <w:ind w:left="1134" w:hanging="1134"/>
      <w:jc w:val="left"/>
      <w:outlineLvl w:val="0"/>
    </w:pPr>
    <w:rPr>
      <w:rFonts w:eastAsia="Times New Roman"/>
      <w:b/>
      <w:bCs/>
      <w:smallCaps/>
      <w:sz w:val="36"/>
      <w:szCs w:val="36"/>
      <w:lang w:eastAsia="en-US"/>
    </w:rPr>
  </w:style>
  <w:style w:type="paragraph" w:customStyle="1" w:styleId="Revize1">
    <w:name w:val="Revize1"/>
    <w:semiHidden/>
    <w:qFormat/>
    <w:rPr>
      <w:rFonts w:ascii="Tahoma" w:eastAsia="Times New Roman" w:hAnsi="Tahoma" w:cs="Tahoma"/>
      <w:sz w:val="20"/>
      <w:szCs w:val="20"/>
    </w:rPr>
  </w:style>
  <w:style w:type="paragraph" w:customStyle="1" w:styleId="ACsodrkami">
    <w:name w:val="AC s odrážkami"/>
    <w:basedOn w:val="ACNormln"/>
    <w:qFormat/>
    <w:pPr>
      <w:tabs>
        <w:tab w:val="left" w:pos="1701"/>
      </w:tabs>
      <w:spacing w:before="60"/>
      <w:ind w:left="2268" w:hanging="567"/>
    </w:pPr>
  </w:style>
  <w:style w:type="paragraph" w:customStyle="1" w:styleId="ACNadpis2">
    <w:name w:val="AC Nadpis 2"/>
    <w:basedOn w:val="Normln"/>
    <w:next w:val="ACNormln"/>
    <w:qFormat/>
    <w:pPr>
      <w:keepNext/>
      <w:keepLines/>
      <w:widowControl w:val="0"/>
      <w:pBdr>
        <w:bottom w:val="single" w:sz="12" w:space="1" w:color="000000"/>
      </w:pBdr>
      <w:tabs>
        <w:tab w:val="left" w:pos="1134"/>
      </w:tabs>
      <w:spacing w:before="200" w:line="240" w:lineRule="auto"/>
      <w:ind w:left="1134" w:hanging="1134"/>
      <w:jc w:val="left"/>
      <w:outlineLvl w:val="1"/>
    </w:pPr>
    <w:rPr>
      <w:rFonts w:ascii="Tahoma" w:eastAsia="Times New Roman" w:hAnsi="Tahoma" w:cs="Tahoma"/>
      <w:b/>
      <w:bCs/>
      <w:smallCaps/>
      <w:sz w:val="28"/>
      <w:szCs w:val="28"/>
    </w:rPr>
  </w:style>
  <w:style w:type="paragraph" w:styleId="Prosttext">
    <w:name w:val="Plain Text"/>
    <w:basedOn w:val="Normln"/>
    <w:link w:val="ProsttextChar"/>
    <w:uiPriority w:val="99"/>
    <w:qFormat/>
    <w:pPr>
      <w:spacing w:before="0" w:after="0" w:line="240" w:lineRule="auto"/>
      <w:jc w:val="left"/>
    </w:pPr>
    <w:rPr>
      <w:rFonts w:ascii="Consolas" w:eastAsia="Times New Roman" w:hAnsi="Consolas" w:cs="Consolas"/>
    </w:rPr>
  </w:style>
  <w:style w:type="paragraph" w:customStyle="1" w:styleId="Odrka2EQmodr">
    <w:name w:val="Odrážka 2 EQ modrá"/>
    <w:basedOn w:val="Normln"/>
    <w:qFormat/>
    <w:pPr>
      <w:tabs>
        <w:tab w:val="left" w:pos="360"/>
      </w:tabs>
      <w:spacing w:before="0" w:after="0" w:line="240" w:lineRule="auto"/>
      <w:jc w:val="left"/>
    </w:pPr>
    <w:rPr>
      <w:rFonts w:ascii="Tahoma" w:eastAsia="Times New Roman" w:hAnsi="Tahoma" w:cs="Tahoma"/>
      <w:sz w:val="20"/>
      <w:szCs w:val="20"/>
    </w:rPr>
  </w:style>
  <w:style w:type="paragraph" w:customStyle="1" w:styleId="OdrkaEQ3ern">
    <w:name w:val="Odrážka EQ 3 černá"/>
    <w:basedOn w:val="Normln"/>
    <w:qFormat/>
    <w:pPr>
      <w:tabs>
        <w:tab w:val="left" w:pos="1701"/>
      </w:tabs>
      <w:spacing w:before="200" w:after="120" w:line="240" w:lineRule="auto"/>
      <w:ind w:left="1701" w:hanging="567"/>
    </w:pPr>
    <w:rPr>
      <w:rFonts w:ascii="Tahoma" w:eastAsia="Times New Roman" w:hAnsi="Tahoma" w:cs="Tahoma"/>
      <w:sz w:val="20"/>
      <w:szCs w:val="20"/>
    </w:rPr>
  </w:style>
  <w:style w:type="paragraph" w:customStyle="1" w:styleId="OdrkaEQ4erven">
    <w:name w:val="Odrážka EQ 4 červená"/>
    <w:basedOn w:val="Normln"/>
    <w:qFormat/>
    <w:pPr>
      <w:tabs>
        <w:tab w:val="left" w:pos="2268"/>
      </w:tabs>
      <w:spacing w:before="200" w:after="120" w:line="240" w:lineRule="auto"/>
      <w:ind w:left="2268" w:hanging="567"/>
    </w:pPr>
    <w:rPr>
      <w:rFonts w:ascii="Tahoma" w:eastAsia="Times New Roman" w:hAnsi="Tahoma" w:cs="Tahoma"/>
      <w:sz w:val="20"/>
      <w:szCs w:val="20"/>
    </w:rPr>
  </w:style>
  <w:style w:type="paragraph" w:customStyle="1" w:styleId="OdrkaEQ5modr">
    <w:name w:val="Odrážka EQ 5 modrá"/>
    <w:basedOn w:val="Normln"/>
    <w:qFormat/>
    <w:pPr>
      <w:tabs>
        <w:tab w:val="left" w:pos="2835"/>
      </w:tabs>
      <w:spacing w:before="200" w:after="120" w:line="240" w:lineRule="auto"/>
      <w:ind w:left="2835" w:hanging="567"/>
    </w:pPr>
    <w:rPr>
      <w:rFonts w:ascii="Tahoma" w:eastAsia="Times New Roman" w:hAnsi="Tahoma" w:cs="Tahoma"/>
      <w:sz w:val="20"/>
      <w:szCs w:val="20"/>
    </w:rPr>
  </w:style>
  <w:style w:type="paragraph" w:customStyle="1" w:styleId="OdrkaEQ6ern">
    <w:name w:val="Odrážka EQ 6 černá"/>
    <w:basedOn w:val="Normln"/>
    <w:qFormat/>
    <w:pPr>
      <w:tabs>
        <w:tab w:val="left" w:pos="3402"/>
      </w:tabs>
      <w:spacing w:before="200" w:after="120" w:line="240" w:lineRule="auto"/>
      <w:ind w:left="3402" w:hanging="567"/>
    </w:pPr>
    <w:rPr>
      <w:rFonts w:ascii="Tahoma" w:eastAsia="Times New Roman" w:hAnsi="Tahoma" w:cs="Tahoma"/>
      <w:sz w:val="20"/>
      <w:szCs w:val="20"/>
    </w:rPr>
  </w:style>
  <w:style w:type="paragraph" w:customStyle="1" w:styleId="OdrkaEQ7erven">
    <w:name w:val="Odrážka EQ 7 červená"/>
    <w:basedOn w:val="Normln"/>
    <w:qFormat/>
    <w:pPr>
      <w:tabs>
        <w:tab w:val="left" w:pos="3969"/>
      </w:tabs>
      <w:spacing w:before="200" w:after="120" w:line="240" w:lineRule="auto"/>
      <w:ind w:left="3969" w:hanging="567"/>
    </w:pPr>
    <w:rPr>
      <w:rFonts w:ascii="Tahoma" w:eastAsia="Times New Roman" w:hAnsi="Tahoma" w:cs="Tahoma"/>
      <w:sz w:val="20"/>
      <w:szCs w:val="20"/>
    </w:rPr>
  </w:style>
  <w:style w:type="paragraph" w:customStyle="1" w:styleId="OdrkaEQ8modr">
    <w:name w:val="Odrážka EQ 8 modrá"/>
    <w:basedOn w:val="Normln"/>
    <w:qFormat/>
    <w:pPr>
      <w:tabs>
        <w:tab w:val="left" w:pos="4536"/>
      </w:tabs>
      <w:spacing w:before="200" w:after="120" w:line="240" w:lineRule="auto"/>
      <w:ind w:left="4536" w:hanging="567"/>
    </w:pPr>
    <w:rPr>
      <w:rFonts w:ascii="Tahoma" w:eastAsia="Times New Roman" w:hAnsi="Tahoma" w:cs="Tahoma"/>
      <w:sz w:val="20"/>
      <w:szCs w:val="20"/>
    </w:rPr>
  </w:style>
  <w:style w:type="paragraph" w:customStyle="1" w:styleId="OdrkaEQ9ern">
    <w:name w:val="Odrážka EQ 9 černá"/>
    <w:basedOn w:val="Normln"/>
    <w:qFormat/>
    <w:pPr>
      <w:tabs>
        <w:tab w:val="left" w:pos="5103"/>
      </w:tabs>
      <w:spacing w:before="200" w:after="120" w:line="240" w:lineRule="auto"/>
      <w:ind w:left="5103" w:hanging="567"/>
    </w:pPr>
    <w:rPr>
      <w:rFonts w:ascii="Tahoma" w:eastAsia="Times New Roman" w:hAnsi="Tahoma" w:cs="Tahoma"/>
      <w:sz w:val="20"/>
      <w:szCs w:val="20"/>
    </w:rPr>
  </w:style>
  <w:style w:type="paragraph" w:customStyle="1" w:styleId="Tabulka-blnadpisII">
    <w:name w:val="Tabulka  - bílý nadpis II"/>
    <w:basedOn w:val="Normln"/>
    <w:qFormat/>
    <w:pPr>
      <w:spacing w:before="120" w:after="120"/>
      <w:jc w:val="left"/>
    </w:pPr>
    <w:rPr>
      <w:rFonts w:ascii="Tahoma" w:eastAsia="Times New Roman" w:hAnsi="Tahoma" w:cs="Tahoma"/>
      <w:b/>
      <w:bCs/>
      <w:color w:val="FFFFFF"/>
      <w:sz w:val="20"/>
      <w:szCs w:val="20"/>
    </w:rPr>
  </w:style>
  <w:style w:type="paragraph" w:customStyle="1" w:styleId="Odrkamodr">
    <w:name w:val="Odrážka modrá"/>
    <w:basedOn w:val="Normln"/>
    <w:link w:val="OdrkamodrChar"/>
    <w:qFormat/>
    <w:pPr>
      <w:spacing w:line="240" w:lineRule="auto"/>
      <w:ind w:left="927" w:hanging="360"/>
    </w:pPr>
    <w:rPr>
      <w:rFonts w:ascii="Arial" w:eastAsia="Times New Roman" w:hAnsi="Arial" w:cs="Arial"/>
      <w:sz w:val="20"/>
      <w:szCs w:val="20"/>
      <w:lang w:eastAsia="en-US"/>
    </w:rPr>
  </w:style>
  <w:style w:type="paragraph" w:customStyle="1" w:styleId="Odsazeno">
    <w:name w:val="Odsazeno"/>
    <w:basedOn w:val="Normln"/>
    <w:link w:val="OdsazenoChar"/>
    <w:qFormat/>
    <w:pPr>
      <w:spacing w:before="0" w:after="80" w:line="240" w:lineRule="auto"/>
      <w:ind w:left="993"/>
    </w:pPr>
    <w:rPr>
      <w:rFonts w:ascii="Cambria" w:eastAsia="Times New Roman" w:hAnsi="Cambria" w:cs="Times New Roman"/>
      <w:sz w:val="22"/>
      <w:szCs w:val="22"/>
    </w:rPr>
  </w:style>
  <w:style w:type="paragraph" w:customStyle="1" w:styleId="Obrzek">
    <w:name w:val="Obrázek"/>
    <w:basedOn w:val="Normln"/>
    <w:qFormat/>
    <w:pPr>
      <w:spacing w:before="200" w:after="360" w:line="240" w:lineRule="auto"/>
      <w:jc w:val="center"/>
    </w:pPr>
    <w:rPr>
      <w:rFonts w:ascii="Tahoma" w:eastAsia="Times New Roman" w:hAnsi="Tahoma" w:cs="Times New Roman"/>
      <w:b/>
      <w:color w:val="000000"/>
      <w:sz w:val="20"/>
      <w:szCs w:val="24"/>
      <w:lang w:eastAsia="en-US"/>
    </w:rPr>
  </w:style>
  <w:style w:type="paragraph" w:styleId="Normlnweb">
    <w:name w:val="Normal (Web)"/>
    <w:basedOn w:val="Normln"/>
    <w:uiPriority w:val="99"/>
    <w:qFormat/>
    <w:pPr>
      <w:spacing w:before="0" w:after="0" w:line="240" w:lineRule="auto"/>
      <w:jc w:val="left"/>
    </w:pPr>
    <w:rPr>
      <w:rFonts w:ascii="Times New Roman" w:eastAsia="Times New Roman" w:hAnsi="Times New Roman" w:cs="Times New Roman"/>
      <w:sz w:val="24"/>
      <w:szCs w:val="24"/>
    </w:rPr>
  </w:style>
  <w:style w:type="paragraph" w:customStyle="1" w:styleId="Normln5b">
    <w:name w:val="Normální 5 b."/>
    <w:basedOn w:val="Normln"/>
    <w:qFormat/>
    <w:pPr>
      <w:widowControl w:val="0"/>
      <w:spacing w:before="0" w:after="0" w:line="240" w:lineRule="auto"/>
    </w:pPr>
    <w:rPr>
      <w:rFonts w:ascii="Tahoma" w:eastAsia="Times New Roman" w:hAnsi="Tahoma" w:cs="Tahoma"/>
      <w:sz w:val="10"/>
      <w:szCs w:val="20"/>
    </w:rPr>
  </w:style>
  <w:style w:type="paragraph" w:customStyle="1" w:styleId="OMODRAZKY">
    <w:name w:val="OM ODRAZKY"/>
    <w:basedOn w:val="Normln"/>
    <w:qFormat/>
    <w:pPr>
      <w:numPr>
        <w:numId w:val="5"/>
      </w:numPr>
      <w:spacing w:before="120" w:after="0" w:line="240" w:lineRule="auto"/>
      <w:ind w:left="0" w:firstLine="0"/>
    </w:pPr>
    <w:rPr>
      <w:rFonts w:ascii="Arial" w:eastAsia="Times New Roman" w:hAnsi="Arial" w:cs="Arial"/>
      <w:sz w:val="20"/>
      <w:szCs w:val="20"/>
      <w:lang w:eastAsia="ar-SA"/>
    </w:rPr>
  </w:style>
  <w:style w:type="paragraph" w:customStyle="1" w:styleId="CharChar11">
    <w:name w:val="Char Char11"/>
    <w:basedOn w:val="Normln"/>
    <w:qFormat/>
    <w:pPr>
      <w:spacing w:before="0" w:after="160" w:line="240" w:lineRule="exact"/>
      <w:jc w:val="left"/>
    </w:pPr>
    <w:rPr>
      <w:rFonts w:ascii="Tahoma" w:eastAsia="Times New Roman" w:hAnsi="Tahoma" w:cs="Times New Roman"/>
      <w:sz w:val="20"/>
      <w:szCs w:val="20"/>
      <w:lang w:val="en-US" w:eastAsia="en-US"/>
    </w:rPr>
  </w:style>
  <w:style w:type="paragraph" w:customStyle="1" w:styleId="Tabulka-normln">
    <w:name w:val="Tabulka - normální"/>
    <w:basedOn w:val="Normln"/>
    <w:qFormat/>
    <w:pPr>
      <w:spacing w:line="240" w:lineRule="auto"/>
      <w:ind w:left="57" w:right="57"/>
    </w:pPr>
    <w:rPr>
      <w:rFonts w:ascii="Tahoma" w:eastAsia="Times New Roman" w:hAnsi="Tahoma" w:cs="Tahoma"/>
      <w:sz w:val="20"/>
      <w:szCs w:val="20"/>
    </w:rPr>
  </w:style>
  <w:style w:type="paragraph" w:styleId="Zkladntext3">
    <w:name w:val="Body Text 3"/>
    <w:basedOn w:val="Normln"/>
    <w:link w:val="Zkladntext3Char"/>
    <w:uiPriority w:val="99"/>
    <w:qFormat/>
    <w:pPr>
      <w:spacing w:before="0" w:after="120" w:line="240" w:lineRule="auto"/>
      <w:jc w:val="left"/>
    </w:pPr>
    <w:rPr>
      <w:rFonts w:ascii="Times New Roman" w:eastAsia="Times New Roman" w:hAnsi="Times New Roman" w:cs="Times New Roman"/>
      <w:sz w:val="16"/>
      <w:szCs w:val="16"/>
    </w:rPr>
  </w:style>
  <w:style w:type="paragraph" w:customStyle="1" w:styleId="3nadpis">
    <w:name w:val="3. nadpis"/>
    <w:basedOn w:val="Normln"/>
    <w:qFormat/>
    <w:pPr>
      <w:tabs>
        <w:tab w:val="left" w:pos="1224"/>
      </w:tabs>
      <w:spacing w:before="0" w:after="0" w:line="240" w:lineRule="auto"/>
      <w:ind w:left="1224" w:hanging="504"/>
    </w:pPr>
    <w:rPr>
      <w:rFonts w:ascii="Arial Narrow" w:eastAsia="Times New Roman" w:hAnsi="Arial Narrow" w:cs="Arial Narrow"/>
      <w:b/>
      <w:bCs/>
      <w:sz w:val="24"/>
      <w:szCs w:val="24"/>
    </w:rPr>
  </w:style>
  <w:style w:type="paragraph" w:customStyle="1" w:styleId="Normln-poznmkapodarou">
    <w:name w:val="Normální - poznámka pod čarou"/>
    <w:basedOn w:val="Normln"/>
    <w:qFormat/>
    <w:pPr>
      <w:spacing w:line="240" w:lineRule="auto"/>
    </w:pPr>
    <w:rPr>
      <w:rFonts w:ascii="Tahoma" w:eastAsia="Times New Roman" w:hAnsi="Tahoma" w:cs="Tahoma"/>
      <w:sz w:val="16"/>
      <w:szCs w:val="20"/>
    </w:rPr>
  </w:style>
  <w:style w:type="paragraph" w:customStyle="1" w:styleId="Podnadpis1">
    <w:name w:val="Podnadpis1"/>
    <w:basedOn w:val="Normln"/>
    <w:next w:val="Normln"/>
    <w:link w:val="PodnadpisChar"/>
    <w:qFormat/>
    <w:pPr>
      <w:pBdr>
        <w:bottom w:val="single" w:sz="18" w:space="6" w:color="C0504D"/>
      </w:pBdr>
      <w:spacing w:before="0" w:after="240" w:line="240" w:lineRule="auto"/>
      <w:ind w:left="992"/>
      <w:jc w:val="left"/>
    </w:pPr>
    <w:rPr>
      <w:rFonts w:ascii="Cambria" w:eastAsia="Times New Roman" w:hAnsi="Cambria" w:cs="Times New Roman"/>
      <w:color w:val="C00000"/>
      <w:sz w:val="24"/>
      <w:szCs w:val="22"/>
    </w:rPr>
  </w:style>
  <w:style w:type="paragraph" w:customStyle="1" w:styleId="OdrkaEQerven">
    <w:name w:val="Odrážka EQ červená"/>
    <w:basedOn w:val="Normln"/>
    <w:link w:val="OdrkaEQervenChar"/>
    <w:qFormat/>
    <w:pPr>
      <w:widowControl w:val="0"/>
      <w:spacing w:line="240" w:lineRule="auto"/>
      <w:ind w:left="568" w:hanging="284"/>
    </w:pPr>
    <w:rPr>
      <w:rFonts w:ascii="Tahoma" w:eastAsia="Times New Roman" w:hAnsi="Tahoma" w:cs="Tahoma"/>
      <w:sz w:val="20"/>
      <w:szCs w:val="20"/>
      <w:lang w:eastAsia="en-US"/>
    </w:rPr>
  </w:style>
  <w:style w:type="paragraph" w:styleId="Seznamsodrkami">
    <w:name w:val="List Bullet"/>
    <w:basedOn w:val="Normln"/>
    <w:uiPriority w:val="99"/>
    <w:qFormat/>
    <w:pPr>
      <w:numPr>
        <w:numId w:val="4"/>
      </w:numPr>
      <w:spacing w:before="120" w:after="0" w:line="240" w:lineRule="auto"/>
    </w:pPr>
    <w:rPr>
      <w:rFonts w:ascii="Times New Roman" w:eastAsia="Times New Roman" w:hAnsi="Times New Roman" w:cs="Times New Roman"/>
      <w:sz w:val="22"/>
      <w:szCs w:val="24"/>
    </w:rPr>
  </w:style>
  <w:style w:type="paragraph" w:customStyle="1" w:styleId="Graf">
    <w:name w:val="Graf"/>
    <w:basedOn w:val="Titulek"/>
    <w:qFormat/>
    <w:pPr>
      <w:widowControl w:val="0"/>
      <w:spacing w:before="200" w:after="120"/>
      <w:jc w:val="center"/>
    </w:pPr>
    <w:rPr>
      <w:rFonts w:ascii="Tahoma" w:eastAsia="Times New Roman" w:hAnsi="Tahoma" w:cs="Tahoma"/>
      <w:color w:val="auto"/>
      <w:lang w:eastAsia="en-US"/>
    </w:rPr>
  </w:style>
  <w:style w:type="paragraph" w:customStyle="1" w:styleId="OdrkyEQerven">
    <w:name w:val="Odrážky EQ červené"/>
    <w:basedOn w:val="Normln"/>
    <w:qFormat/>
    <w:pPr>
      <w:numPr>
        <w:numId w:val="7"/>
      </w:numPr>
      <w:spacing w:line="240" w:lineRule="auto"/>
    </w:pPr>
    <w:rPr>
      <w:rFonts w:ascii="Tahoma" w:eastAsia="Times New Roman" w:hAnsi="Tahoma" w:cs="Times New Roman"/>
      <w:color w:val="000000"/>
      <w:sz w:val="20"/>
      <w:szCs w:val="22"/>
      <w:lang w:eastAsia="en-US"/>
    </w:rPr>
  </w:style>
  <w:style w:type="paragraph" w:customStyle="1" w:styleId="2nadpis">
    <w:name w:val="2. nadpis"/>
    <w:basedOn w:val="Normln"/>
    <w:qFormat/>
    <w:pPr>
      <w:tabs>
        <w:tab w:val="left"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qFormat/>
    <w:pPr>
      <w:tabs>
        <w:tab w:val="left" w:pos="360"/>
      </w:tabs>
      <w:spacing w:before="0" w:after="0" w:line="240" w:lineRule="auto"/>
      <w:ind w:left="360" w:hanging="360"/>
    </w:pPr>
    <w:rPr>
      <w:rFonts w:ascii="Arial Narrow" w:eastAsia="Times New Roman" w:hAnsi="Arial Narrow" w:cs="Arial Narrow"/>
      <w:b/>
      <w:bCs/>
      <w:sz w:val="28"/>
      <w:szCs w:val="28"/>
    </w:rPr>
  </w:style>
  <w:style w:type="paragraph" w:styleId="Seznamsodrkami4">
    <w:name w:val="List Bullet 4"/>
    <w:basedOn w:val="Normln"/>
    <w:uiPriority w:val="99"/>
    <w:qFormat/>
    <w:pPr>
      <w:numPr>
        <w:numId w:val="15"/>
      </w:numPr>
      <w:tabs>
        <w:tab w:val="left" w:pos="2268"/>
      </w:tabs>
      <w:spacing w:before="0" w:line="240" w:lineRule="auto"/>
    </w:pPr>
    <w:rPr>
      <w:rFonts w:eastAsia="Times New Roman" w:cs="Tahoma"/>
      <w:sz w:val="22"/>
      <w:szCs w:val="20"/>
      <w:lang w:eastAsia="en-US"/>
    </w:rPr>
  </w:style>
  <w:style w:type="paragraph" w:customStyle="1" w:styleId="Normlntun">
    <w:name w:val="Normální tučný"/>
    <w:basedOn w:val="Normln"/>
    <w:next w:val="Normln"/>
    <w:link w:val="NormlntunChar"/>
    <w:qFormat/>
    <w:pPr>
      <w:keepNext/>
      <w:keepLines/>
      <w:spacing w:before="240" w:after="120" w:line="240" w:lineRule="auto"/>
    </w:pPr>
    <w:rPr>
      <w:rFonts w:ascii="Tahoma" w:hAnsi="Tahoma" w:cs="Tahoma"/>
      <w:b/>
      <w:bCs/>
      <w:sz w:val="24"/>
      <w:szCs w:val="24"/>
    </w:rPr>
  </w:style>
  <w:style w:type="paragraph" w:customStyle="1" w:styleId="StylTitulek">
    <w:name w:val="Styl Titulek"/>
    <w:basedOn w:val="Titulek"/>
    <w:qFormat/>
    <w:pPr>
      <w:widowControl w:val="0"/>
      <w:spacing w:before="120" w:after="360"/>
      <w:jc w:val="center"/>
    </w:pPr>
    <w:rPr>
      <w:rFonts w:ascii="Tahoma" w:eastAsia="Times New Roman" w:hAnsi="Tahoma" w:cs="Tahoma"/>
      <w:color w:val="auto"/>
      <w:sz w:val="18"/>
      <w:szCs w:val="18"/>
      <w:lang w:eastAsia="en-US"/>
    </w:rPr>
  </w:style>
  <w:style w:type="paragraph" w:customStyle="1" w:styleId="StylBlhopsmavtabulcezarovnnnasted">
    <w:name w:val="Styl Bílého písma v tabulce zarovnání na střed"/>
    <w:basedOn w:val="Normln"/>
    <w:qFormat/>
    <w:pPr>
      <w:widowControl w:val="0"/>
      <w:spacing w:before="120" w:after="120"/>
      <w:jc w:val="center"/>
    </w:pPr>
    <w:rPr>
      <w:rFonts w:ascii="Tahoma" w:eastAsia="Times New Roman" w:hAnsi="Tahoma" w:cs="Times New Roman"/>
      <w:b/>
      <w:bCs/>
      <w:color w:val="FFFFFF"/>
      <w:sz w:val="20"/>
      <w:szCs w:val="20"/>
    </w:rPr>
  </w:style>
  <w:style w:type="paragraph" w:customStyle="1" w:styleId="Deloittebodytext">
    <w:name w:val="Deloitte body text"/>
    <w:qFormat/>
    <w:rPr>
      <w:rFonts w:ascii="Arial" w:eastAsia="Times New Roman" w:hAnsi="Arial" w:cs="Times New Roman"/>
      <w:color w:val="000000"/>
      <w:sz w:val="19"/>
      <w:szCs w:val="48"/>
      <w:lang w:eastAsia="en-US"/>
    </w:rPr>
  </w:style>
  <w:style w:type="paragraph" w:styleId="Seznamsodrkami2">
    <w:name w:val="List Bullet 2"/>
    <w:basedOn w:val="Normln"/>
    <w:uiPriority w:val="99"/>
    <w:qFormat/>
    <w:pPr>
      <w:numPr>
        <w:numId w:val="8"/>
      </w:numPr>
      <w:tabs>
        <w:tab w:val="left" w:pos="2268"/>
      </w:tabs>
      <w:spacing w:before="0" w:after="120" w:line="240" w:lineRule="auto"/>
    </w:pPr>
    <w:rPr>
      <w:rFonts w:eastAsia="Times New Roman" w:cs="Tahoma"/>
      <w:sz w:val="22"/>
      <w:szCs w:val="20"/>
      <w:lang w:eastAsia="en-US"/>
    </w:rPr>
  </w:style>
  <w:style w:type="paragraph" w:customStyle="1" w:styleId="SASNadpis5">
    <w:name w:val="SAS Nadpis 5"/>
    <w:basedOn w:val="Normln"/>
    <w:next w:val="Normln"/>
    <w:qFormat/>
    <w:pPr>
      <w:keepNext/>
      <w:keepLines/>
      <w:widowControl w:val="0"/>
      <w:spacing w:before="100" w:after="0" w:line="240" w:lineRule="auto"/>
      <w:ind w:right="72"/>
      <w:jc w:val="right"/>
      <w:outlineLvl w:val="4"/>
    </w:pPr>
    <w:rPr>
      <w:rFonts w:ascii="Arial" w:eastAsia="Times New Roman" w:hAnsi="Arial" w:cs="Times New Roman"/>
      <w:b/>
      <w:color w:val="800000"/>
      <w:sz w:val="16"/>
      <w:szCs w:val="20"/>
    </w:rPr>
  </w:style>
  <w:style w:type="paragraph" w:customStyle="1" w:styleId="xl66">
    <w:name w:val="xl66"/>
    <w:basedOn w:val="Normln"/>
    <w:qFormat/>
    <w:pPr>
      <w:spacing w:beforeAutospacing="1"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ln"/>
    <w:qFormat/>
    <w:pPr>
      <w:spacing w:beforeAutospacing="1" w:afterAutospacing="1" w:line="240" w:lineRule="auto"/>
      <w:jc w:val="left"/>
    </w:pPr>
    <w:rPr>
      <w:rFonts w:ascii="Times New Roman" w:eastAsia="Times New Roman" w:hAnsi="Times New Roman" w:cs="Times New Roman"/>
      <w:sz w:val="20"/>
      <w:szCs w:val="20"/>
    </w:rPr>
  </w:style>
  <w:style w:type="paragraph" w:customStyle="1" w:styleId="xl68">
    <w:name w:val="xl68"/>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70">
    <w:name w:val="xl70"/>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1">
    <w:name w:val="xl71"/>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2">
    <w:name w:val="xl72"/>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73">
    <w:name w:val="xl73"/>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customStyle="1" w:styleId="xl74">
    <w:name w:val="xl74"/>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5">
    <w:name w:val="xl75"/>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styleId="slovanseznam2">
    <w:name w:val="List Number 2"/>
    <w:basedOn w:val="Normln"/>
    <w:uiPriority w:val="99"/>
    <w:qFormat/>
    <w:pPr>
      <w:numPr>
        <w:numId w:val="9"/>
      </w:numPr>
      <w:tabs>
        <w:tab w:val="left" w:pos="2268"/>
      </w:tabs>
      <w:spacing w:before="0" w:after="120" w:line="240" w:lineRule="auto"/>
    </w:pPr>
    <w:rPr>
      <w:rFonts w:eastAsia="Times New Roman" w:cs="Tahoma"/>
      <w:sz w:val="22"/>
      <w:szCs w:val="20"/>
      <w:lang w:eastAsia="en-US"/>
    </w:rPr>
  </w:style>
  <w:style w:type="paragraph" w:customStyle="1" w:styleId="xl77">
    <w:name w:val="xl77"/>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78">
    <w:name w:val="xl78"/>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79">
    <w:name w:val="xl79"/>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0">
    <w:name w:val="xl80"/>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1">
    <w:name w:val="xl81"/>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2">
    <w:name w:val="xl82"/>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3">
    <w:name w:val="xl83"/>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4">
    <w:name w:val="xl84"/>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5">
    <w:name w:val="xl85"/>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86">
    <w:name w:val="xl86"/>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7">
    <w:name w:val="xl87"/>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8">
    <w:name w:val="xl88"/>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9">
    <w:name w:val="xl89"/>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0">
    <w:name w:val="xl90"/>
    <w:basedOn w:val="Normln"/>
    <w:qFormat/>
    <w:pPr>
      <w:pBdr>
        <w:top w:val="single" w:sz="4" w:space="0" w:color="000000"/>
        <w:left w:val="single" w:sz="4" w:space="0" w:color="000000"/>
        <w:bottom w:val="single" w:sz="8" w:space="0" w:color="000000"/>
        <w:right w:val="single" w:sz="4"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1">
    <w:name w:val="xl91"/>
    <w:basedOn w:val="Normln"/>
    <w:qFormat/>
    <w:pPr>
      <w:pBdr>
        <w:top w:val="single" w:sz="4" w:space="0" w:color="000000"/>
        <w:left w:val="single" w:sz="4" w:space="0" w:color="000000"/>
        <w:bottom w:val="single" w:sz="4"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2">
    <w:name w:val="xl92"/>
    <w:basedOn w:val="Normln"/>
    <w:qFormat/>
    <w:pPr>
      <w:pBdr>
        <w:top w:val="single" w:sz="4" w:space="0" w:color="000000"/>
        <w:bottom w:val="single" w:sz="4"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3">
    <w:name w:val="xl93"/>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94">
    <w:name w:val="xl94"/>
    <w:basedOn w:val="Normln"/>
    <w:qFormat/>
    <w:pPr>
      <w:pBdr>
        <w:top w:val="single" w:sz="4" w:space="0" w:color="000000"/>
        <w:left w:val="single" w:sz="4" w:space="0" w:color="000000"/>
        <w:bottom w:val="single" w:sz="8" w:space="0" w:color="000000"/>
        <w:right w:val="single" w:sz="4"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5">
    <w:name w:val="xl95"/>
    <w:basedOn w:val="Normln"/>
    <w:qFormat/>
    <w:pPr>
      <w:pBdr>
        <w:top w:val="single" w:sz="8" w:space="0" w:color="000000"/>
        <w:left w:val="single" w:sz="4" w:space="0" w:color="000000"/>
        <w:bottom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96">
    <w:name w:val="xl96"/>
    <w:basedOn w:val="Normln"/>
    <w:qFormat/>
    <w:pPr>
      <w:pBdr>
        <w:top w:val="single" w:sz="4" w:space="0" w:color="000000"/>
        <w:bottom w:val="single" w:sz="4" w:space="0" w:color="000000"/>
      </w:pBdr>
      <w:shd w:val="clear" w:color="D9D9D9" w:fill="D9D9D9"/>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7">
    <w:name w:val="xl97"/>
    <w:basedOn w:val="Normln"/>
    <w:qFormat/>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98">
    <w:name w:val="xl98"/>
    <w:basedOn w:val="Normln"/>
    <w:qFormat/>
    <w:pPr>
      <w:pBdr>
        <w:top w:val="single" w:sz="4" w:space="0" w:color="000000"/>
        <w:left w:val="single" w:sz="4" w:space="0" w:color="000000"/>
        <w:bottom w:val="single" w:sz="4" w:space="0" w:color="000000"/>
      </w:pBdr>
      <w:shd w:val="clear" w:color="DDEBF7"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9">
    <w:name w:val="xl99"/>
    <w:basedOn w:val="Normln"/>
    <w:qFormat/>
    <w:pPr>
      <w:pBdr>
        <w:top w:val="single" w:sz="4" w:space="0" w:color="000000"/>
        <w:left w:val="single" w:sz="4" w:space="0" w:color="000000"/>
        <w:bottom w:val="single" w:sz="4" w:space="0" w:color="000000"/>
      </w:pBdr>
      <w:shd w:val="clear" w:color="DDEBF7"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0">
    <w:name w:val="xl100"/>
    <w:basedOn w:val="Normln"/>
    <w:qFormat/>
    <w:pPr>
      <w:pBdr>
        <w:top w:val="single" w:sz="4" w:space="0" w:color="000000"/>
        <w:left w:val="single" w:sz="4" w:space="0" w:color="000000"/>
        <w:bottom w:val="single" w:sz="8" w:space="0" w:color="000000"/>
      </w:pBdr>
      <w:shd w:val="clear" w:color="9BC2E6" w:fill="9BC2E6"/>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1">
    <w:name w:val="xl101"/>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103">
    <w:name w:val="xl103"/>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4">
    <w:name w:val="xl104"/>
    <w:basedOn w:val="Normln"/>
    <w:qFormat/>
    <w:pPr>
      <w:pBdr>
        <w:top w:val="single" w:sz="8" w:space="0" w:color="000000"/>
        <w:left w:val="single" w:sz="8" w:space="0" w:color="000000"/>
        <w:bottom w:val="single" w:sz="4" w:space="0" w:color="000000"/>
        <w:right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5">
    <w:name w:val="xl105"/>
    <w:basedOn w:val="Normln"/>
    <w:qFormat/>
    <w:pPr>
      <w:pBdr>
        <w:top w:val="single" w:sz="8" w:space="0" w:color="000000"/>
        <w:left w:val="single" w:sz="4" w:space="0" w:color="000000"/>
        <w:bottom w:val="single" w:sz="4" w:space="0" w:color="000000"/>
        <w:right w:val="single" w:sz="8"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6">
    <w:name w:val="xl106"/>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107">
    <w:name w:val="xl107"/>
    <w:basedOn w:val="Normln"/>
    <w:qFormat/>
    <w:pPr>
      <w:pBdr>
        <w:top w:val="single" w:sz="4" w:space="0" w:color="000000"/>
        <w:bottom w:val="single" w:sz="4" w:space="0" w:color="000000"/>
        <w:right w:val="single" w:sz="8"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8">
    <w:name w:val="xl108"/>
    <w:basedOn w:val="Normln"/>
    <w:qFormat/>
    <w:pPr>
      <w:pBdr>
        <w:top w:val="single" w:sz="4" w:space="0" w:color="000000"/>
        <w:left w:val="single" w:sz="4" w:space="0" w:color="000000"/>
        <w:bottom w:val="single" w:sz="4" w:space="0" w:color="000000"/>
        <w:right w:val="single" w:sz="8"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9">
    <w:name w:val="xl109"/>
    <w:basedOn w:val="Normln"/>
    <w:qFormat/>
    <w:pPr>
      <w:pBdr>
        <w:top w:val="single" w:sz="4" w:space="0" w:color="000000"/>
        <w:left w:val="single" w:sz="4" w:space="0" w:color="000000"/>
        <w:bottom w:val="single" w:sz="8" w:space="0" w:color="000000"/>
        <w:right w:val="single" w:sz="8"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Barevnseznamzvraznn11">
    <w:name w:val="Barevný seznam – zvýraznění 11"/>
    <w:basedOn w:val="Normln"/>
    <w:uiPriority w:val="34"/>
    <w:qFormat/>
    <w:pPr>
      <w:spacing w:before="0" w:after="0" w:line="240" w:lineRule="auto"/>
      <w:ind w:left="720"/>
      <w:contextualSpacing/>
      <w:jc w:val="left"/>
    </w:pPr>
    <w:rPr>
      <w:rFonts w:ascii="Times New Roman" w:eastAsia="Times New Roman" w:hAnsi="Times New Roman" w:cs="Times New Roman"/>
      <w:sz w:val="24"/>
      <w:szCs w:val="24"/>
    </w:rPr>
  </w:style>
  <w:style w:type="paragraph" w:customStyle="1" w:styleId="Heading21">
    <w:name w:val="Heading 2.1"/>
    <w:basedOn w:val="Nadpis2"/>
    <w:uiPriority w:val="99"/>
    <w:qFormat/>
    <w:pPr>
      <w:keepLines w:val="0"/>
      <w:numPr>
        <w:numId w:val="10"/>
      </w:numPr>
      <w:tabs>
        <w:tab w:val="left" w:pos="2268"/>
      </w:tabs>
      <w:spacing w:before="360" w:after="240"/>
      <w:ind w:left="576" w:hanging="576"/>
    </w:pPr>
    <w:rPr>
      <w:rFonts w:ascii="Arial" w:eastAsia="Times New Roman" w:hAnsi="Arial" w:cs="Times New Roman"/>
      <w:bCs/>
      <w:i/>
      <w:iCs/>
      <w:smallCaps w:val="0"/>
      <w:color w:val="000000"/>
      <w:sz w:val="23"/>
      <w:szCs w:val="24"/>
    </w:rPr>
  </w:style>
  <w:style w:type="paragraph" w:customStyle="1" w:styleId="abc">
    <w:name w:val="abc"/>
    <w:basedOn w:val="Normln"/>
    <w:link w:val="abcChar"/>
    <w:qFormat/>
    <w:rPr>
      <w:rFonts w:eastAsia="Times New Roman" w:cs="Times New Roman"/>
      <w:sz w:val="22"/>
      <w:szCs w:val="24"/>
    </w:rPr>
  </w:style>
  <w:style w:type="paragraph" w:customStyle="1" w:styleId="nadpis10">
    <w:name w:val="nadpis 1"/>
    <w:basedOn w:val="Nzev"/>
    <w:uiPriority w:val="99"/>
    <w:qFormat/>
    <w:pPr>
      <w:numPr>
        <w:numId w:val="11"/>
      </w:numPr>
      <w:pBdr>
        <w:bottom w:val="single" w:sz="8" w:space="4" w:color="4F81BD"/>
      </w:pBdr>
      <w:spacing w:after="300" w:line="276" w:lineRule="auto"/>
      <w:ind w:left="0" w:firstLine="0"/>
    </w:pPr>
    <w:rPr>
      <w:rFonts w:ascii="Cambria" w:eastAsia="Times New Roman" w:hAnsi="Cambria" w:cs="Times New Roman"/>
      <w:b w:val="0"/>
      <w:color w:val="17365D"/>
      <w:spacing w:val="5"/>
      <w:sz w:val="52"/>
      <w:szCs w:val="52"/>
    </w:rPr>
  </w:style>
  <w:style w:type="paragraph" w:customStyle="1" w:styleId="nadpis20">
    <w:name w:val="nadpis2"/>
    <w:basedOn w:val="Normln"/>
    <w:uiPriority w:val="99"/>
    <w:qFormat/>
    <w:pPr>
      <w:tabs>
        <w:tab w:val="left" w:pos="718"/>
      </w:tabs>
      <w:spacing w:after="0" w:line="360" w:lineRule="auto"/>
      <w:ind w:left="718" w:hanging="576"/>
    </w:pPr>
    <w:rPr>
      <w:rFonts w:eastAsia="Times New Roman" w:cs="Times New Roman"/>
      <w:b/>
      <w:bCs/>
      <w:sz w:val="28"/>
      <w:szCs w:val="20"/>
    </w:rPr>
  </w:style>
  <w:style w:type="paragraph" w:customStyle="1" w:styleId="nadpis30">
    <w:name w:val="nadpis 3"/>
    <w:basedOn w:val="Normln"/>
    <w:qFormat/>
    <w:pPr>
      <w:tabs>
        <w:tab w:val="left" w:pos="720"/>
        <w:tab w:val="left" w:pos="2160"/>
      </w:tabs>
      <w:spacing w:after="0" w:line="360" w:lineRule="auto"/>
      <w:ind w:left="720" w:hanging="720"/>
    </w:pPr>
    <w:rPr>
      <w:rFonts w:eastAsia="Times New Roman" w:cs="Times New Roman"/>
      <w:b/>
      <w:bCs/>
      <w:sz w:val="22"/>
      <w:szCs w:val="20"/>
    </w:rPr>
  </w:style>
  <w:style w:type="paragraph" w:styleId="z-Zatekformule">
    <w:name w:val="HTML Top of Form"/>
    <w:basedOn w:val="Normln"/>
    <w:next w:val="Normln"/>
    <w:link w:val="z-ZatekformuleChar"/>
    <w:uiPriority w:val="99"/>
    <w:semiHidden/>
    <w:unhideWhenUsed/>
    <w:qFormat/>
    <w:pPr>
      <w:pBdr>
        <w:bottom w:val="single" w:sz="6" w:space="1" w:color="000000"/>
      </w:pBdr>
      <w:spacing w:after="0"/>
      <w:jc w:val="center"/>
    </w:pPr>
    <w:rPr>
      <w:rFonts w:ascii="Arial" w:eastAsia="Times New Roman" w:hAnsi="Arial" w:cs="Arial"/>
      <w:vanish/>
      <w:sz w:val="16"/>
      <w:szCs w:val="16"/>
    </w:rPr>
  </w:style>
  <w:style w:type="paragraph" w:styleId="z-Konecformule">
    <w:name w:val="HTML Bottom of Form"/>
    <w:basedOn w:val="Normln"/>
    <w:next w:val="Normln"/>
    <w:link w:val="z-KonecformuleChar"/>
    <w:uiPriority w:val="99"/>
    <w:unhideWhenUsed/>
    <w:qFormat/>
    <w:pPr>
      <w:pBdr>
        <w:top w:val="single" w:sz="6" w:space="1" w:color="000000"/>
      </w:pBdr>
      <w:spacing w:after="0"/>
      <w:jc w:val="center"/>
    </w:pPr>
    <w:rPr>
      <w:rFonts w:ascii="Arial" w:eastAsia="Times New Roman" w:hAnsi="Arial" w:cs="Arial"/>
      <w:vanish/>
      <w:sz w:val="16"/>
      <w:szCs w:val="16"/>
    </w:rPr>
  </w:style>
  <w:style w:type="paragraph" w:styleId="Zkladntextodsazen">
    <w:name w:val="Body Text Indent"/>
    <w:basedOn w:val="Zkladntext"/>
    <w:link w:val="ZkladntextodsazenChar1"/>
    <w:uiPriority w:val="99"/>
    <w:qFormat/>
    <w:pPr>
      <w:tabs>
        <w:tab w:val="left" w:pos="2268"/>
      </w:tabs>
      <w:ind w:firstLine="210"/>
      <w:jc w:val="both"/>
    </w:pPr>
    <w:rPr>
      <w:rFonts w:ascii="Calibri" w:hAnsi="Calibri" w:cs="Tahoma"/>
      <w:sz w:val="22"/>
      <w:szCs w:val="20"/>
      <w:lang w:eastAsia="en-US"/>
    </w:rPr>
  </w:style>
  <w:style w:type="paragraph" w:customStyle="1" w:styleId="Citace1">
    <w:name w:val="Citace1"/>
    <w:basedOn w:val="Normln"/>
    <w:next w:val="Normln"/>
    <w:link w:val="CitaceChar"/>
    <w:uiPriority w:val="29"/>
    <w:qFormat/>
    <w:rPr>
      <w:rFonts w:eastAsia="Times New Roman" w:cs="Times New Roman"/>
      <w:i/>
      <w:iCs/>
      <w:color w:val="000000"/>
      <w:sz w:val="22"/>
      <w:szCs w:val="24"/>
    </w:rPr>
  </w:style>
  <w:style w:type="paragraph" w:customStyle="1" w:styleId="Table">
    <w:name w:val="Table"/>
    <w:basedOn w:val="Normln"/>
    <w:uiPriority w:val="99"/>
    <w:qFormat/>
    <w:pPr>
      <w:keepLines/>
      <w:spacing w:before="20" w:after="20"/>
      <w:jc w:val="left"/>
    </w:pPr>
    <w:rPr>
      <w:rFonts w:eastAsia="Times New Roman" w:cs="Times New Roman"/>
      <w:sz w:val="18"/>
      <w:szCs w:val="20"/>
      <w:lang w:val="en-GB" w:eastAsia="en-US"/>
    </w:rPr>
  </w:style>
  <w:style w:type="paragraph" w:customStyle="1" w:styleId="TableContents">
    <w:name w:val="Table Contents"/>
    <w:basedOn w:val="Normln"/>
    <w:qFormat/>
  </w:style>
  <w:style w:type="paragraph" w:customStyle="1" w:styleId="TableHeading">
    <w:name w:val="Table Heading"/>
    <w:basedOn w:val="Normln"/>
    <w:uiPriority w:val="99"/>
    <w:qFormat/>
    <w:pPr>
      <w:keepLines/>
      <w:ind w:right="57"/>
    </w:pPr>
    <w:rPr>
      <w:rFonts w:eastAsia="Times New Roman" w:cs="Times New Roman"/>
      <w:i/>
      <w:sz w:val="18"/>
      <w:szCs w:val="22"/>
      <w:lang w:val="en-GB" w:eastAsia="en-US"/>
    </w:rPr>
  </w:style>
  <w:style w:type="paragraph" w:customStyle="1" w:styleId="Nadpis-hlavni">
    <w:name w:val="Nadpis - hlavni"/>
    <w:next w:val="Normln"/>
    <w:uiPriority w:val="99"/>
    <w:qFormat/>
    <w:pPr>
      <w:spacing w:before="120" w:after="240"/>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qFormat/>
    <w:pPr>
      <w:numPr>
        <w:numId w:val="12"/>
      </w:numPr>
      <w:spacing w:before="0" w:line="240" w:lineRule="auto"/>
    </w:pPr>
    <w:rPr>
      <w:rFonts w:eastAsia="Times New Roman" w:cs="Times New Roman"/>
      <w:sz w:val="22"/>
      <w:szCs w:val="20"/>
      <w:lang w:eastAsia="en-US"/>
    </w:rPr>
  </w:style>
  <w:style w:type="paragraph" w:customStyle="1" w:styleId="Nadpis-podnadpis">
    <w:name w:val="Nadpis - podnadpis"/>
    <w:basedOn w:val="Normln"/>
    <w:next w:val="Normln"/>
    <w:uiPriority w:val="99"/>
    <w:qFormat/>
    <w:pPr>
      <w:tabs>
        <w:tab w:val="left" w:pos="2268"/>
      </w:tabs>
      <w:spacing w:after="240" w:line="240" w:lineRule="auto"/>
    </w:pPr>
    <w:rPr>
      <w:rFonts w:eastAsia="Times New Roman" w:cs="Tahoma"/>
      <w:b/>
      <w:bCs/>
      <w:sz w:val="22"/>
      <w:szCs w:val="20"/>
      <w:u w:val="single"/>
      <w:lang w:eastAsia="en-US"/>
    </w:rPr>
  </w:style>
  <w:style w:type="paragraph" w:customStyle="1" w:styleId="Odrazka-pododrazka">
    <w:name w:val="Odrazka - pododrazka"/>
    <w:basedOn w:val="Normln"/>
    <w:next w:val="Normln"/>
    <w:uiPriority w:val="99"/>
    <w:qFormat/>
    <w:pPr>
      <w:numPr>
        <w:numId w:val="13"/>
      </w:numPr>
      <w:tabs>
        <w:tab w:val="left" w:pos="714"/>
      </w:tabs>
      <w:spacing w:before="0" w:line="240" w:lineRule="auto"/>
    </w:pPr>
    <w:rPr>
      <w:rFonts w:eastAsia="Times New Roman" w:cs="Tahoma"/>
      <w:i/>
      <w:iCs/>
      <w:sz w:val="22"/>
      <w:szCs w:val="20"/>
      <w:lang w:val="sk-SK" w:eastAsia="en-US"/>
    </w:rPr>
  </w:style>
  <w:style w:type="paragraph" w:customStyle="1" w:styleId="Tabulka-text">
    <w:name w:val="Tabulka - text"/>
    <w:basedOn w:val="Normln"/>
    <w:uiPriority w:val="99"/>
    <w:qFormat/>
    <w:pPr>
      <w:tabs>
        <w:tab w:val="left" w:pos="2268"/>
      </w:tabs>
      <w:spacing w:line="240" w:lineRule="auto"/>
      <w:ind w:left="113" w:right="113"/>
    </w:pPr>
    <w:rPr>
      <w:rFonts w:eastAsia="Times New Roman" w:cs="Tahoma"/>
      <w:sz w:val="22"/>
      <w:szCs w:val="20"/>
      <w:lang w:eastAsia="en-US"/>
    </w:rPr>
  </w:style>
  <w:style w:type="paragraph" w:customStyle="1" w:styleId="OdrazkaBold">
    <w:name w:val="Odrazka Bold"/>
    <w:basedOn w:val="Odrazka"/>
    <w:next w:val="Normln"/>
    <w:uiPriority w:val="99"/>
    <w:qFormat/>
  </w:style>
  <w:style w:type="paragraph" w:styleId="Zkladntext2">
    <w:name w:val="Body Text 2"/>
    <w:basedOn w:val="Normln"/>
    <w:link w:val="Zkladntext2Char"/>
    <w:uiPriority w:val="99"/>
    <w:qFormat/>
    <w:pPr>
      <w:tabs>
        <w:tab w:val="left" w:pos="2268"/>
      </w:tabs>
      <w:spacing w:before="0" w:line="240" w:lineRule="auto"/>
    </w:pPr>
    <w:rPr>
      <w:rFonts w:eastAsia="Times New Roman" w:cs="Tahoma"/>
      <w:color w:val="0000FF"/>
      <w:sz w:val="22"/>
      <w:szCs w:val="20"/>
      <w:lang w:val="en-US" w:eastAsia="en-US"/>
    </w:rPr>
  </w:style>
  <w:style w:type="paragraph" w:customStyle="1" w:styleId="Summary">
    <w:name w:val="Summary"/>
    <w:next w:val="Normln"/>
    <w:uiPriority w:val="99"/>
    <w:qFormat/>
    <w:pPr>
      <w:pBdr>
        <w:top w:val="single" w:sz="8" w:space="1" w:color="000000"/>
        <w:bottom w:val="single" w:sz="8" w:space="2" w:color="000000"/>
      </w:pBdr>
      <w:tabs>
        <w:tab w:val="left" w:pos="1701"/>
        <w:tab w:val="left" w:pos="3261"/>
        <w:tab w:val="left" w:pos="4820"/>
        <w:tab w:val="left" w:pos="6521"/>
      </w:tabs>
      <w:spacing w:after="180" w:line="320" w:lineRule="exact"/>
    </w:pPr>
    <w:rPr>
      <w:rFonts w:ascii="Tahoma" w:eastAsia="Times New Roman" w:hAnsi="Tahoma" w:cs="Times New Roman"/>
      <w:i/>
      <w:sz w:val="18"/>
      <w:szCs w:val="20"/>
      <w:lang w:eastAsia="en-US"/>
    </w:rPr>
  </w:style>
  <w:style w:type="paragraph" w:customStyle="1" w:styleId="Bulleted">
    <w:name w:val="Bulleted"/>
    <w:basedOn w:val="Normln"/>
    <w:uiPriority w:val="99"/>
    <w:qFormat/>
    <w:pPr>
      <w:tabs>
        <w:tab w:val="left" w:pos="0"/>
      </w:tabs>
      <w:spacing w:before="0" w:line="240" w:lineRule="auto"/>
      <w:ind w:left="491"/>
    </w:pPr>
    <w:rPr>
      <w:rFonts w:eastAsia="Times New Roman" w:cs="Tahoma"/>
      <w:sz w:val="22"/>
      <w:szCs w:val="20"/>
      <w:lang w:val="sk-SK" w:eastAsia="en-US"/>
    </w:rPr>
  </w:style>
  <w:style w:type="paragraph" w:customStyle="1" w:styleId="CharCharCharCharCharCharCharCharCharCharCharCharChar">
    <w:name w:val="Char Char Char Char Char Char Char Char Char Char Char Char Char"/>
    <w:basedOn w:val="Normln"/>
    <w:uiPriority w:val="99"/>
    <w:qFormat/>
    <w:pPr>
      <w:spacing w:before="0" w:after="160" w:line="240" w:lineRule="exact"/>
    </w:pPr>
    <w:rPr>
      <w:rFonts w:ascii="Verdana" w:eastAsia="Times New Roman" w:hAnsi="Verdana" w:cs="Arial"/>
      <w:sz w:val="22"/>
      <w:szCs w:val="20"/>
      <w:lang w:val="en-US" w:eastAsia="en-US"/>
    </w:rPr>
  </w:style>
  <w:style w:type="paragraph" w:styleId="Textvbloku">
    <w:name w:val="Block Text"/>
    <w:basedOn w:val="Normln"/>
    <w:uiPriority w:val="99"/>
    <w:qFormat/>
    <w:pPr>
      <w:tabs>
        <w:tab w:val="left" w:pos="2268"/>
      </w:tabs>
      <w:spacing w:before="0" w:line="240" w:lineRule="auto"/>
      <w:ind w:left="1440" w:right="1440"/>
    </w:pPr>
    <w:rPr>
      <w:rFonts w:eastAsia="Times New Roman" w:cs="Tahoma"/>
      <w:sz w:val="22"/>
      <w:szCs w:val="20"/>
      <w:lang w:eastAsia="en-US"/>
    </w:rPr>
  </w:style>
  <w:style w:type="paragraph" w:styleId="Zkladntext-prvnodsazen2">
    <w:name w:val="Body Text First Indent 2"/>
    <w:basedOn w:val="Zkladntextodsazen"/>
    <w:link w:val="Zkladntext-prvnodsazen2Char"/>
    <w:uiPriority w:val="99"/>
    <w:qFormat/>
    <w:pPr>
      <w:spacing w:after="60"/>
      <w:ind w:left="283"/>
    </w:pPr>
    <w:rPr>
      <w:sz w:val="20"/>
    </w:rPr>
  </w:style>
  <w:style w:type="paragraph" w:styleId="Zkladntextodsazen2">
    <w:name w:val="Body Text Indent 2"/>
    <w:basedOn w:val="Normln"/>
    <w:link w:val="Zkladntextodsazen2Char"/>
    <w:uiPriority w:val="99"/>
    <w:qFormat/>
    <w:pPr>
      <w:tabs>
        <w:tab w:val="left" w:pos="2268"/>
      </w:tabs>
      <w:spacing w:before="0" w:line="480" w:lineRule="auto"/>
      <w:ind w:left="283"/>
    </w:pPr>
    <w:rPr>
      <w:rFonts w:eastAsia="Times New Roman" w:cs="Tahoma"/>
      <w:sz w:val="22"/>
      <w:szCs w:val="20"/>
      <w:lang w:eastAsia="en-US"/>
    </w:rPr>
  </w:style>
  <w:style w:type="paragraph" w:styleId="Zkladntextodsazen3">
    <w:name w:val="Body Text Indent 3"/>
    <w:basedOn w:val="Normln"/>
    <w:link w:val="Zkladntextodsazen3Char"/>
    <w:uiPriority w:val="99"/>
    <w:qFormat/>
    <w:pPr>
      <w:tabs>
        <w:tab w:val="left" w:pos="2268"/>
      </w:tabs>
      <w:spacing w:before="0" w:line="240" w:lineRule="auto"/>
      <w:ind w:left="283"/>
    </w:pPr>
    <w:rPr>
      <w:rFonts w:eastAsia="Times New Roman" w:cs="Tahoma"/>
      <w:sz w:val="16"/>
      <w:szCs w:val="16"/>
      <w:lang w:eastAsia="en-US"/>
    </w:rPr>
  </w:style>
  <w:style w:type="paragraph" w:styleId="Zvr">
    <w:name w:val="Closing"/>
    <w:basedOn w:val="Normln"/>
    <w:link w:val="ZvrChar"/>
    <w:uiPriority w:val="99"/>
    <w:qFormat/>
    <w:pPr>
      <w:tabs>
        <w:tab w:val="left" w:pos="2268"/>
      </w:tabs>
      <w:spacing w:before="0" w:line="240" w:lineRule="auto"/>
      <w:ind w:left="4252"/>
    </w:pPr>
    <w:rPr>
      <w:rFonts w:eastAsia="Times New Roman" w:cs="Tahoma"/>
      <w:sz w:val="22"/>
      <w:szCs w:val="20"/>
      <w:lang w:eastAsia="en-US"/>
    </w:rPr>
  </w:style>
  <w:style w:type="paragraph" w:styleId="Datum">
    <w:name w:val="Date"/>
    <w:basedOn w:val="Normln"/>
    <w:next w:val="Normln"/>
    <w:link w:val="DatumChar"/>
    <w:uiPriority w:val="99"/>
    <w:qFormat/>
    <w:pPr>
      <w:tabs>
        <w:tab w:val="left" w:pos="2268"/>
      </w:tabs>
      <w:spacing w:before="0" w:line="240" w:lineRule="auto"/>
    </w:pPr>
    <w:rPr>
      <w:rFonts w:eastAsia="Times New Roman" w:cs="Tahoma"/>
      <w:sz w:val="22"/>
      <w:szCs w:val="20"/>
      <w:lang w:eastAsia="en-US"/>
    </w:rPr>
  </w:style>
  <w:style w:type="paragraph" w:customStyle="1" w:styleId="Rozvrendokumentu1">
    <w:name w:val="Rozvržení dokumentu1"/>
    <w:basedOn w:val="Normln"/>
    <w:uiPriority w:val="99"/>
    <w:semiHidden/>
    <w:qFormat/>
    <w:pPr>
      <w:shd w:val="clear" w:color="000080" w:fill="000080"/>
      <w:tabs>
        <w:tab w:val="left" w:pos="2268"/>
      </w:tabs>
      <w:spacing w:before="0" w:line="240" w:lineRule="auto"/>
    </w:pPr>
    <w:rPr>
      <w:rFonts w:eastAsia="Times New Roman" w:cs="Times New Roman"/>
      <w:sz w:val="22"/>
      <w:szCs w:val="20"/>
    </w:rPr>
  </w:style>
  <w:style w:type="paragraph" w:styleId="Podpise-mailu">
    <w:name w:val="E-mail Signature"/>
    <w:basedOn w:val="Normln"/>
    <w:link w:val="Podpise-mailuChar"/>
    <w:uiPriority w:val="99"/>
    <w:qFormat/>
    <w:pPr>
      <w:tabs>
        <w:tab w:val="left" w:pos="2268"/>
      </w:tabs>
      <w:spacing w:before="0" w:line="240" w:lineRule="auto"/>
    </w:pPr>
    <w:rPr>
      <w:rFonts w:eastAsia="Times New Roman" w:cs="Tahoma"/>
      <w:sz w:val="22"/>
      <w:szCs w:val="20"/>
      <w:lang w:eastAsia="en-US"/>
    </w:rPr>
  </w:style>
  <w:style w:type="paragraph" w:styleId="Textvysvtlivek">
    <w:name w:val="endnote text"/>
    <w:basedOn w:val="Normln"/>
    <w:link w:val="TextvysvtlivekChar"/>
    <w:uiPriority w:val="99"/>
    <w:semiHidden/>
    <w:pPr>
      <w:tabs>
        <w:tab w:val="left" w:pos="2268"/>
      </w:tabs>
      <w:spacing w:before="0" w:line="240" w:lineRule="auto"/>
    </w:pPr>
    <w:rPr>
      <w:rFonts w:eastAsia="Times New Roman" w:cs="Tahoma"/>
      <w:sz w:val="22"/>
      <w:szCs w:val="20"/>
      <w:lang w:eastAsia="en-US"/>
    </w:rPr>
  </w:style>
  <w:style w:type="paragraph" w:styleId="Adresanaoblku">
    <w:name w:val="envelope address"/>
    <w:basedOn w:val="Normln"/>
    <w:uiPriority w:val="99"/>
    <w:qFormat/>
    <w:pPr>
      <w:tabs>
        <w:tab w:val="left" w:pos="2268"/>
      </w:tabs>
      <w:spacing w:before="0" w:line="240" w:lineRule="auto"/>
      <w:ind w:left="2880"/>
    </w:pPr>
    <w:rPr>
      <w:rFonts w:ascii="Arial" w:eastAsia="Times New Roman" w:hAnsi="Arial" w:cs="Arial"/>
      <w:sz w:val="24"/>
      <w:szCs w:val="24"/>
      <w:lang w:eastAsia="en-US"/>
    </w:rPr>
  </w:style>
  <w:style w:type="paragraph" w:styleId="Zptenadresanaoblku">
    <w:name w:val="envelope return"/>
    <w:basedOn w:val="Normln"/>
    <w:uiPriority w:val="99"/>
    <w:qFormat/>
    <w:pPr>
      <w:tabs>
        <w:tab w:val="left" w:pos="2268"/>
      </w:tabs>
      <w:spacing w:before="0" w:line="240" w:lineRule="auto"/>
    </w:pPr>
    <w:rPr>
      <w:rFonts w:ascii="Arial" w:eastAsia="Times New Roman" w:hAnsi="Arial" w:cs="Arial"/>
      <w:sz w:val="22"/>
      <w:szCs w:val="20"/>
      <w:lang w:eastAsia="en-US"/>
    </w:rPr>
  </w:style>
  <w:style w:type="paragraph" w:styleId="AdresaHTML">
    <w:name w:val="HTML Address"/>
    <w:basedOn w:val="Normln"/>
    <w:link w:val="AdresaHTMLChar"/>
    <w:uiPriority w:val="99"/>
    <w:qFormat/>
    <w:pPr>
      <w:tabs>
        <w:tab w:val="left" w:pos="2268"/>
      </w:tabs>
      <w:spacing w:before="0" w:line="240" w:lineRule="auto"/>
    </w:pPr>
    <w:rPr>
      <w:rFonts w:eastAsia="Times New Roman" w:cs="Tahoma"/>
      <w:i/>
      <w:iCs/>
      <w:sz w:val="22"/>
      <w:szCs w:val="20"/>
      <w:lang w:eastAsia="en-US"/>
    </w:rPr>
  </w:style>
  <w:style w:type="paragraph" w:styleId="FormtovanvHTML">
    <w:name w:val="HTML Preformatted"/>
    <w:basedOn w:val="Normln"/>
    <w:link w:val="FormtovanvHTMLChar"/>
    <w:uiPriority w:val="99"/>
    <w:qFormat/>
    <w:pPr>
      <w:tabs>
        <w:tab w:val="left" w:pos="2268"/>
      </w:tabs>
      <w:spacing w:before="0" w:line="240" w:lineRule="auto"/>
    </w:pPr>
    <w:rPr>
      <w:rFonts w:ascii="Courier New" w:eastAsia="Times New Roman" w:hAnsi="Courier New" w:cs="Courier New"/>
      <w:sz w:val="22"/>
      <w:szCs w:val="20"/>
      <w:lang w:eastAsia="en-US"/>
    </w:rPr>
  </w:style>
  <w:style w:type="paragraph" w:styleId="Rejstk1">
    <w:name w:val="index 1"/>
    <w:basedOn w:val="Normln"/>
    <w:next w:val="Normln"/>
    <w:uiPriority w:val="99"/>
    <w:semiHidden/>
    <w:qFormat/>
    <w:pPr>
      <w:spacing w:before="0" w:line="240" w:lineRule="auto"/>
      <w:ind w:left="200" w:hanging="200"/>
    </w:pPr>
    <w:rPr>
      <w:rFonts w:eastAsia="Times New Roman" w:cs="Tahoma"/>
      <w:sz w:val="22"/>
      <w:szCs w:val="20"/>
      <w:lang w:eastAsia="en-US"/>
    </w:rPr>
  </w:style>
  <w:style w:type="paragraph" w:styleId="Rejstk2">
    <w:name w:val="index 2"/>
    <w:basedOn w:val="Normln"/>
    <w:next w:val="Normln"/>
    <w:uiPriority w:val="99"/>
    <w:semiHidden/>
    <w:qFormat/>
    <w:pPr>
      <w:spacing w:before="0" w:line="240" w:lineRule="auto"/>
      <w:ind w:left="400" w:hanging="200"/>
    </w:pPr>
    <w:rPr>
      <w:rFonts w:eastAsia="Times New Roman" w:cs="Tahoma"/>
      <w:sz w:val="22"/>
      <w:szCs w:val="20"/>
      <w:lang w:eastAsia="en-US"/>
    </w:rPr>
  </w:style>
  <w:style w:type="paragraph" w:styleId="Rejstk3">
    <w:name w:val="index 3"/>
    <w:basedOn w:val="Normln"/>
    <w:next w:val="Normln"/>
    <w:uiPriority w:val="99"/>
    <w:semiHidden/>
    <w:qFormat/>
    <w:pPr>
      <w:spacing w:before="0" w:line="240" w:lineRule="auto"/>
      <w:ind w:left="600" w:hanging="200"/>
    </w:pPr>
    <w:rPr>
      <w:rFonts w:eastAsia="Times New Roman" w:cs="Tahoma"/>
      <w:sz w:val="22"/>
      <w:szCs w:val="20"/>
      <w:lang w:eastAsia="en-US"/>
    </w:rPr>
  </w:style>
  <w:style w:type="paragraph" w:styleId="Rejstk4">
    <w:name w:val="index 4"/>
    <w:basedOn w:val="Normln"/>
    <w:next w:val="Normln"/>
    <w:uiPriority w:val="99"/>
    <w:semiHidden/>
    <w:qFormat/>
    <w:pPr>
      <w:spacing w:before="0" w:line="240" w:lineRule="auto"/>
      <w:ind w:left="800" w:hanging="200"/>
    </w:pPr>
    <w:rPr>
      <w:rFonts w:eastAsia="Times New Roman" w:cs="Tahoma"/>
      <w:sz w:val="22"/>
      <w:szCs w:val="20"/>
      <w:lang w:eastAsia="en-US"/>
    </w:rPr>
  </w:style>
  <w:style w:type="paragraph" w:styleId="Rejstk5">
    <w:name w:val="index 5"/>
    <w:basedOn w:val="Normln"/>
    <w:next w:val="Normln"/>
    <w:uiPriority w:val="99"/>
    <w:semiHidden/>
    <w:qFormat/>
    <w:pPr>
      <w:spacing w:before="0" w:line="240" w:lineRule="auto"/>
      <w:ind w:left="1000" w:hanging="200"/>
    </w:pPr>
    <w:rPr>
      <w:rFonts w:eastAsia="Times New Roman" w:cs="Tahoma"/>
      <w:sz w:val="22"/>
      <w:szCs w:val="20"/>
      <w:lang w:eastAsia="en-US"/>
    </w:rPr>
  </w:style>
  <w:style w:type="paragraph" w:styleId="Rejstk6">
    <w:name w:val="index 6"/>
    <w:basedOn w:val="Normln"/>
    <w:next w:val="Normln"/>
    <w:uiPriority w:val="99"/>
    <w:semiHidden/>
    <w:qFormat/>
    <w:pPr>
      <w:spacing w:before="0" w:line="240" w:lineRule="auto"/>
      <w:ind w:left="1200" w:hanging="200"/>
    </w:pPr>
    <w:rPr>
      <w:rFonts w:eastAsia="Times New Roman" w:cs="Tahoma"/>
      <w:sz w:val="22"/>
      <w:szCs w:val="20"/>
      <w:lang w:eastAsia="en-US"/>
    </w:rPr>
  </w:style>
  <w:style w:type="paragraph" w:styleId="Rejstk7">
    <w:name w:val="index 7"/>
    <w:basedOn w:val="Normln"/>
    <w:next w:val="Normln"/>
    <w:uiPriority w:val="99"/>
    <w:semiHidden/>
    <w:qFormat/>
    <w:pPr>
      <w:spacing w:before="0" w:line="240" w:lineRule="auto"/>
      <w:ind w:left="1400" w:hanging="200"/>
    </w:pPr>
    <w:rPr>
      <w:rFonts w:eastAsia="Times New Roman" w:cs="Tahoma"/>
      <w:sz w:val="22"/>
      <w:szCs w:val="20"/>
      <w:lang w:eastAsia="en-US"/>
    </w:rPr>
  </w:style>
  <w:style w:type="paragraph" w:styleId="Rejstk8">
    <w:name w:val="index 8"/>
    <w:basedOn w:val="Normln"/>
    <w:next w:val="Normln"/>
    <w:uiPriority w:val="99"/>
    <w:semiHidden/>
    <w:qFormat/>
    <w:pPr>
      <w:spacing w:before="0" w:line="240" w:lineRule="auto"/>
      <w:ind w:left="1600" w:hanging="200"/>
    </w:pPr>
    <w:rPr>
      <w:rFonts w:eastAsia="Times New Roman" w:cs="Tahoma"/>
      <w:sz w:val="22"/>
      <w:szCs w:val="20"/>
      <w:lang w:eastAsia="en-US"/>
    </w:rPr>
  </w:style>
  <w:style w:type="paragraph" w:styleId="Rejstk9">
    <w:name w:val="index 9"/>
    <w:basedOn w:val="Normln"/>
    <w:next w:val="Normln"/>
    <w:uiPriority w:val="99"/>
    <w:semiHidden/>
    <w:qFormat/>
    <w:pPr>
      <w:spacing w:before="0" w:line="240" w:lineRule="auto"/>
      <w:ind w:left="1800" w:hanging="200"/>
    </w:pPr>
    <w:rPr>
      <w:rFonts w:eastAsia="Times New Roman" w:cs="Tahoma"/>
      <w:sz w:val="22"/>
      <w:szCs w:val="20"/>
      <w:lang w:eastAsia="en-US"/>
    </w:rPr>
  </w:style>
  <w:style w:type="paragraph" w:styleId="Seznamsodrkami3">
    <w:name w:val="List Bullet 3"/>
    <w:basedOn w:val="Normln"/>
    <w:uiPriority w:val="99"/>
    <w:qFormat/>
    <w:pPr>
      <w:numPr>
        <w:numId w:val="14"/>
      </w:numPr>
      <w:tabs>
        <w:tab w:val="left" w:pos="2268"/>
      </w:tabs>
      <w:spacing w:before="0" w:line="240" w:lineRule="auto"/>
    </w:pPr>
    <w:rPr>
      <w:rFonts w:eastAsia="Times New Roman" w:cs="Tahoma"/>
      <w:sz w:val="22"/>
      <w:szCs w:val="20"/>
      <w:lang w:eastAsia="en-US"/>
    </w:rPr>
  </w:style>
  <w:style w:type="paragraph" w:styleId="Seznamsodrkami5">
    <w:name w:val="List Bullet 5"/>
    <w:basedOn w:val="Normln"/>
    <w:uiPriority w:val="99"/>
    <w:qFormat/>
    <w:pPr>
      <w:numPr>
        <w:numId w:val="16"/>
      </w:numPr>
      <w:tabs>
        <w:tab w:val="left" w:pos="2268"/>
      </w:tabs>
      <w:spacing w:before="0" w:line="240" w:lineRule="auto"/>
    </w:pPr>
    <w:rPr>
      <w:rFonts w:eastAsia="Times New Roman" w:cs="Tahoma"/>
      <w:sz w:val="22"/>
      <w:szCs w:val="20"/>
      <w:lang w:eastAsia="en-US"/>
    </w:rPr>
  </w:style>
  <w:style w:type="paragraph" w:styleId="slovanseznam">
    <w:name w:val="List Number"/>
    <w:basedOn w:val="Normln"/>
    <w:uiPriority w:val="99"/>
    <w:qFormat/>
    <w:pPr>
      <w:numPr>
        <w:numId w:val="17"/>
      </w:numPr>
      <w:tabs>
        <w:tab w:val="left" w:pos="2268"/>
      </w:tabs>
      <w:spacing w:before="0" w:line="240" w:lineRule="auto"/>
    </w:pPr>
    <w:rPr>
      <w:rFonts w:eastAsia="Times New Roman" w:cs="Tahoma"/>
      <w:sz w:val="22"/>
      <w:szCs w:val="20"/>
      <w:lang w:eastAsia="en-US"/>
    </w:rPr>
  </w:style>
  <w:style w:type="paragraph" w:styleId="Pokraovnseznamu">
    <w:name w:val="List Continue"/>
    <w:basedOn w:val="Normln"/>
    <w:uiPriority w:val="99"/>
    <w:qFormat/>
    <w:pPr>
      <w:tabs>
        <w:tab w:val="left" w:pos="2268"/>
      </w:tabs>
      <w:spacing w:before="0" w:line="240" w:lineRule="auto"/>
      <w:ind w:left="283"/>
    </w:pPr>
    <w:rPr>
      <w:rFonts w:eastAsia="Times New Roman" w:cs="Tahoma"/>
      <w:sz w:val="22"/>
      <w:szCs w:val="20"/>
      <w:lang w:eastAsia="en-US"/>
    </w:rPr>
  </w:style>
  <w:style w:type="paragraph" w:styleId="Pokraovnseznamu2">
    <w:name w:val="List Continue 2"/>
    <w:basedOn w:val="Normln"/>
    <w:uiPriority w:val="99"/>
    <w:qFormat/>
    <w:pPr>
      <w:tabs>
        <w:tab w:val="left" w:pos="2268"/>
      </w:tabs>
      <w:spacing w:before="0" w:line="240" w:lineRule="auto"/>
      <w:ind w:left="566"/>
    </w:pPr>
    <w:rPr>
      <w:rFonts w:eastAsia="Times New Roman" w:cs="Tahoma"/>
      <w:sz w:val="22"/>
      <w:szCs w:val="20"/>
      <w:lang w:eastAsia="en-US"/>
    </w:rPr>
  </w:style>
  <w:style w:type="paragraph" w:styleId="Pokraovnseznamu3">
    <w:name w:val="List Continue 3"/>
    <w:basedOn w:val="Normln"/>
    <w:uiPriority w:val="99"/>
    <w:qFormat/>
    <w:pPr>
      <w:tabs>
        <w:tab w:val="left" w:pos="2268"/>
      </w:tabs>
      <w:spacing w:before="0" w:line="240" w:lineRule="auto"/>
      <w:ind w:left="849"/>
    </w:pPr>
    <w:rPr>
      <w:rFonts w:eastAsia="Times New Roman" w:cs="Tahoma"/>
      <w:sz w:val="22"/>
      <w:szCs w:val="20"/>
      <w:lang w:eastAsia="en-US"/>
    </w:rPr>
  </w:style>
  <w:style w:type="paragraph" w:styleId="Pokraovnseznamu4">
    <w:name w:val="List Continue 4"/>
    <w:basedOn w:val="Normln"/>
    <w:uiPriority w:val="99"/>
    <w:qFormat/>
    <w:pPr>
      <w:tabs>
        <w:tab w:val="left" w:pos="2268"/>
      </w:tabs>
      <w:spacing w:before="0" w:line="240" w:lineRule="auto"/>
      <w:ind w:left="1132"/>
    </w:pPr>
    <w:rPr>
      <w:rFonts w:eastAsia="Times New Roman" w:cs="Tahoma"/>
      <w:sz w:val="22"/>
      <w:szCs w:val="20"/>
      <w:lang w:eastAsia="en-US"/>
    </w:rPr>
  </w:style>
  <w:style w:type="paragraph" w:styleId="Pokraovnseznamu5">
    <w:name w:val="List Continue 5"/>
    <w:basedOn w:val="Normln"/>
    <w:uiPriority w:val="99"/>
    <w:qFormat/>
    <w:pPr>
      <w:tabs>
        <w:tab w:val="left" w:pos="2268"/>
      </w:tabs>
      <w:spacing w:before="0" w:line="240" w:lineRule="auto"/>
      <w:ind w:left="1415"/>
    </w:pPr>
    <w:rPr>
      <w:rFonts w:eastAsia="Times New Roman" w:cs="Tahoma"/>
      <w:sz w:val="22"/>
      <w:szCs w:val="20"/>
      <w:lang w:eastAsia="en-US"/>
    </w:rPr>
  </w:style>
  <w:style w:type="paragraph" w:styleId="slovanseznam3">
    <w:name w:val="List Number 3"/>
    <w:basedOn w:val="Normln"/>
    <w:uiPriority w:val="99"/>
    <w:qFormat/>
    <w:pPr>
      <w:numPr>
        <w:numId w:val="18"/>
      </w:numPr>
      <w:tabs>
        <w:tab w:val="left" w:pos="2268"/>
      </w:tabs>
      <w:spacing w:before="0" w:line="240" w:lineRule="auto"/>
    </w:pPr>
    <w:rPr>
      <w:rFonts w:eastAsia="Times New Roman" w:cs="Tahoma"/>
      <w:sz w:val="22"/>
      <w:szCs w:val="20"/>
      <w:lang w:eastAsia="en-US"/>
    </w:rPr>
  </w:style>
  <w:style w:type="paragraph" w:styleId="slovanseznam4">
    <w:name w:val="List Number 4"/>
    <w:basedOn w:val="Normln"/>
    <w:uiPriority w:val="99"/>
    <w:qFormat/>
    <w:pPr>
      <w:tabs>
        <w:tab w:val="left" w:pos="1209"/>
        <w:tab w:val="left" w:pos="2268"/>
      </w:tabs>
      <w:spacing w:before="0" w:line="240" w:lineRule="auto"/>
      <w:ind w:left="1209" w:hanging="360"/>
    </w:pPr>
    <w:rPr>
      <w:rFonts w:eastAsia="Times New Roman" w:cs="Tahoma"/>
      <w:sz w:val="22"/>
      <w:szCs w:val="20"/>
      <w:lang w:eastAsia="en-US"/>
    </w:rPr>
  </w:style>
  <w:style w:type="paragraph" w:styleId="slovanseznam5">
    <w:name w:val="List Number 5"/>
    <w:basedOn w:val="Normln"/>
    <w:uiPriority w:val="99"/>
    <w:qFormat/>
    <w:pPr>
      <w:numPr>
        <w:numId w:val="20"/>
      </w:numPr>
      <w:tabs>
        <w:tab w:val="left" w:pos="2268"/>
      </w:tabs>
      <w:spacing w:before="0" w:line="240" w:lineRule="auto"/>
    </w:pPr>
    <w:rPr>
      <w:rFonts w:eastAsia="Times New Roman" w:cs="Tahoma"/>
      <w:sz w:val="22"/>
      <w:szCs w:val="20"/>
      <w:lang w:eastAsia="en-US"/>
    </w:rPr>
  </w:style>
  <w:style w:type="paragraph" w:styleId="Textmakra">
    <w:name w:val="macro"/>
    <w:link w:val="TextmakraChar"/>
    <w:uiPriority w:val="99"/>
    <w:semiHidden/>
    <w:qFormat/>
    <w:pPr>
      <w:tabs>
        <w:tab w:val="left" w:pos="480"/>
        <w:tab w:val="left" w:pos="960"/>
        <w:tab w:val="left" w:pos="1440"/>
        <w:tab w:val="left" w:pos="1920"/>
        <w:tab w:val="left" w:pos="2400"/>
        <w:tab w:val="left" w:pos="2880"/>
        <w:tab w:val="left" w:pos="3360"/>
        <w:tab w:val="left" w:pos="3840"/>
        <w:tab w:val="left" w:pos="4320"/>
      </w:tabs>
      <w:spacing w:after="120"/>
    </w:pPr>
    <w:rPr>
      <w:rFonts w:ascii="Courier New" w:eastAsia="Times New Roman" w:hAnsi="Courier New" w:cs="Courier New"/>
      <w:sz w:val="20"/>
      <w:szCs w:val="20"/>
      <w:lang w:eastAsia="en-US"/>
    </w:rPr>
  </w:style>
  <w:style w:type="paragraph" w:styleId="Zhlavzprvy">
    <w:name w:val="Message Header"/>
    <w:basedOn w:val="Normln"/>
    <w:link w:val="ZhlavzprvyChar"/>
    <w:uiPriority w:val="99"/>
    <w:qFormat/>
    <w:pPr>
      <w:pBdr>
        <w:top w:val="single" w:sz="6" w:space="1" w:color="000000"/>
        <w:left w:val="single" w:sz="6" w:space="1" w:color="000000"/>
        <w:bottom w:val="single" w:sz="6" w:space="1" w:color="000000"/>
        <w:right w:val="single" w:sz="6" w:space="1" w:color="000000"/>
      </w:pBdr>
      <w:shd w:val="pct20" w:color="auto" w:fill="auto"/>
      <w:tabs>
        <w:tab w:val="left" w:pos="2268"/>
      </w:tabs>
      <w:spacing w:before="0" w:line="240" w:lineRule="auto"/>
      <w:ind w:left="1134" w:hanging="1134"/>
    </w:pPr>
    <w:rPr>
      <w:rFonts w:ascii="Arial" w:eastAsia="Times New Roman" w:hAnsi="Arial" w:cs="Times New Roman"/>
      <w:sz w:val="24"/>
      <w:szCs w:val="24"/>
    </w:rPr>
  </w:style>
  <w:style w:type="paragraph" w:styleId="Normlnodsazen">
    <w:name w:val="Normal Indent"/>
    <w:basedOn w:val="Normln"/>
    <w:uiPriority w:val="99"/>
    <w:qFormat/>
    <w:pPr>
      <w:tabs>
        <w:tab w:val="left" w:pos="2268"/>
      </w:tabs>
      <w:spacing w:before="0" w:line="240" w:lineRule="auto"/>
      <w:ind w:left="720"/>
    </w:pPr>
    <w:rPr>
      <w:rFonts w:eastAsia="Times New Roman" w:cs="Tahoma"/>
      <w:sz w:val="22"/>
      <w:szCs w:val="20"/>
      <w:lang w:eastAsia="en-US"/>
    </w:rPr>
  </w:style>
  <w:style w:type="paragraph" w:styleId="Nadpispoznmky">
    <w:name w:val="Note Heading"/>
    <w:basedOn w:val="Normln"/>
    <w:next w:val="Normln"/>
    <w:link w:val="NadpispoznmkyChar"/>
    <w:uiPriority w:val="99"/>
    <w:qFormat/>
    <w:pPr>
      <w:tabs>
        <w:tab w:val="left" w:pos="2268"/>
      </w:tabs>
      <w:spacing w:before="0" w:line="240" w:lineRule="auto"/>
    </w:pPr>
    <w:rPr>
      <w:rFonts w:eastAsia="Times New Roman" w:cs="Tahoma"/>
      <w:sz w:val="22"/>
      <w:szCs w:val="20"/>
      <w:lang w:eastAsia="en-US"/>
    </w:rPr>
  </w:style>
  <w:style w:type="paragraph" w:styleId="Osloven">
    <w:name w:val="Salutation"/>
    <w:basedOn w:val="Normln"/>
    <w:next w:val="Normln"/>
    <w:link w:val="OslovenChar"/>
    <w:uiPriority w:val="99"/>
    <w:pPr>
      <w:tabs>
        <w:tab w:val="left" w:pos="2268"/>
      </w:tabs>
      <w:spacing w:before="0" w:line="240" w:lineRule="auto"/>
    </w:pPr>
    <w:rPr>
      <w:rFonts w:eastAsia="Times New Roman" w:cs="Tahoma"/>
      <w:sz w:val="22"/>
      <w:szCs w:val="20"/>
      <w:lang w:eastAsia="en-US"/>
    </w:rPr>
  </w:style>
  <w:style w:type="paragraph" w:styleId="Podpis">
    <w:name w:val="Signature"/>
    <w:basedOn w:val="Normln"/>
    <w:link w:val="PodpisChar"/>
    <w:uiPriority w:val="99"/>
    <w:pPr>
      <w:tabs>
        <w:tab w:val="left" w:pos="2268"/>
      </w:tabs>
      <w:spacing w:before="0" w:line="240" w:lineRule="auto"/>
      <w:ind w:left="4252"/>
    </w:pPr>
    <w:rPr>
      <w:rFonts w:eastAsia="Times New Roman" w:cs="Tahoma"/>
      <w:sz w:val="22"/>
      <w:szCs w:val="20"/>
      <w:lang w:eastAsia="en-US"/>
    </w:rPr>
  </w:style>
  <w:style w:type="paragraph" w:styleId="Seznamcitac">
    <w:name w:val="table of authorities"/>
    <w:basedOn w:val="Normln"/>
    <w:next w:val="Normln"/>
    <w:uiPriority w:val="99"/>
    <w:semiHidden/>
    <w:qFormat/>
    <w:pPr>
      <w:spacing w:before="0" w:line="240" w:lineRule="auto"/>
      <w:ind w:left="200" w:hanging="200"/>
    </w:pPr>
    <w:rPr>
      <w:rFonts w:eastAsia="Times New Roman" w:cs="Tahoma"/>
      <w:sz w:val="22"/>
      <w:szCs w:val="20"/>
      <w:lang w:eastAsia="en-US"/>
    </w:rPr>
  </w:style>
  <w:style w:type="paragraph" w:styleId="Hlavikaobsahu">
    <w:name w:val="toa heading"/>
    <w:basedOn w:val="Normln"/>
    <w:next w:val="Normln"/>
    <w:uiPriority w:val="99"/>
    <w:semiHidden/>
    <w:qFormat/>
    <w:pPr>
      <w:tabs>
        <w:tab w:val="left" w:pos="2268"/>
      </w:tabs>
      <w:spacing w:line="240" w:lineRule="auto"/>
    </w:pPr>
    <w:rPr>
      <w:rFonts w:ascii="Arial" w:eastAsia="Times New Roman" w:hAnsi="Arial" w:cs="Arial"/>
      <w:b/>
      <w:bCs/>
      <w:sz w:val="24"/>
      <w:szCs w:val="24"/>
      <w:lang w:eastAsia="en-US"/>
    </w:rPr>
  </w:style>
  <w:style w:type="paragraph" w:customStyle="1" w:styleId="Fixedtext">
    <w:name w:val="Fixed_text"/>
    <w:basedOn w:val="Normln"/>
    <w:uiPriority w:val="99"/>
    <w:qFormat/>
    <w:pPr>
      <w:spacing w:before="40" w:after="0" w:line="240" w:lineRule="auto"/>
    </w:pPr>
    <w:rPr>
      <w:rFonts w:ascii="Arial" w:eastAsia="Times New Roman" w:hAnsi="Arial" w:cs="Arial"/>
      <w:sz w:val="16"/>
      <w:szCs w:val="16"/>
      <w:lang w:val="en-GB"/>
    </w:rPr>
  </w:style>
  <w:style w:type="paragraph" w:customStyle="1" w:styleId="Registration">
    <w:name w:val="Registration"/>
    <w:basedOn w:val="Normln"/>
    <w:uiPriority w:val="99"/>
    <w:qFormat/>
    <w:pPr>
      <w:spacing w:before="40" w:after="0" w:line="240" w:lineRule="auto"/>
    </w:pPr>
    <w:rPr>
      <w:rFonts w:ascii="Arial" w:eastAsia="Times New Roman" w:hAnsi="Arial" w:cs="Arial"/>
      <w:caps/>
      <w:sz w:val="8"/>
      <w:szCs w:val="8"/>
      <w:lang w:val="en-GB"/>
    </w:rPr>
  </w:style>
  <w:style w:type="paragraph" w:customStyle="1" w:styleId="Tabulka">
    <w:name w:val="Tabulka"/>
    <w:basedOn w:val="Normln"/>
    <w:uiPriority w:val="99"/>
    <w:qFormat/>
    <w:pPr>
      <w:tabs>
        <w:tab w:val="left" w:pos="2977"/>
      </w:tabs>
      <w:spacing w:before="40" w:after="40" w:line="240" w:lineRule="auto"/>
      <w:ind w:left="113" w:right="113"/>
    </w:pPr>
    <w:rPr>
      <w:rFonts w:ascii="Cambria" w:eastAsia="Times New Roman" w:hAnsi="Cambria" w:cs="Times New Roman"/>
      <w:color w:val="1C1C1C"/>
      <w:sz w:val="18"/>
      <w:szCs w:val="18"/>
    </w:rPr>
  </w:style>
  <w:style w:type="paragraph" w:customStyle="1" w:styleId="Tabulka-popis">
    <w:name w:val="Tabulka - popis"/>
    <w:basedOn w:val="Tabulka"/>
    <w:uiPriority w:val="99"/>
    <w:qFormat/>
  </w:style>
  <w:style w:type="paragraph" w:customStyle="1" w:styleId="PARNormalodsazeneitalic">
    <w:name w:val="PAR_Normal_odsazene_italic"/>
    <w:link w:val="PARNormalodsazeneitalicChar"/>
    <w:uiPriority w:val="99"/>
    <w:qFormat/>
    <w:pPr>
      <w:tabs>
        <w:tab w:val="left" w:pos="5103"/>
        <w:tab w:val="right" w:pos="9639"/>
      </w:tabs>
      <w:spacing w:after="120"/>
      <w:ind w:left="1134"/>
    </w:pPr>
    <w:rPr>
      <w:rFonts w:ascii="Verdana" w:eastAsia="Times New Roman" w:hAnsi="Verdana" w:cs="Times New Roman"/>
      <w:i/>
      <w:sz w:val="16"/>
      <w:szCs w:val="22"/>
      <w:lang w:val="en-US"/>
    </w:rPr>
  </w:style>
  <w:style w:type="paragraph" w:customStyle="1" w:styleId="PARNormal">
    <w:name w:val="PAR_Normal"/>
    <w:uiPriority w:val="99"/>
    <w:qFormat/>
    <w:pPr>
      <w:tabs>
        <w:tab w:val="left" w:pos="1985"/>
        <w:tab w:val="left" w:pos="5103"/>
        <w:tab w:val="right" w:pos="9639"/>
      </w:tabs>
      <w:spacing w:before="60" w:after="60"/>
    </w:pPr>
    <w:rPr>
      <w:rFonts w:ascii="Verdana" w:eastAsia="Times New Roman" w:hAnsi="Verdana" w:cs="Times New Roman"/>
      <w:sz w:val="18"/>
      <w:szCs w:val="20"/>
      <w:lang w:val="en-US" w:eastAsia="en-US"/>
    </w:rPr>
  </w:style>
  <w:style w:type="paragraph" w:customStyle="1" w:styleId="PARSectionheader">
    <w:name w:val="PAR_Section header"/>
    <w:next w:val="PARNormal"/>
    <w:uiPriority w:val="99"/>
    <w:qFormat/>
    <w:pPr>
      <w:spacing w:before="360" w:after="240"/>
    </w:pPr>
    <w:rPr>
      <w:rFonts w:ascii="Verdana" w:eastAsia="Times New Roman" w:hAnsi="Verdana" w:cs="Times New Roman"/>
      <w:b/>
      <w:sz w:val="22"/>
      <w:szCs w:val="20"/>
      <w:u w:val="single"/>
      <w:lang w:val="sk-SK" w:eastAsia="en-US"/>
    </w:rPr>
  </w:style>
  <w:style w:type="paragraph" w:customStyle="1" w:styleId="PAROdrazka1bold">
    <w:name w:val="PAR_Odrazka_1_bold"/>
    <w:link w:val="PAROdrazka1boldChar"/>
    <w:uiPriority w:val="99"/>
    <w:qFormat/>
    <w:pPr>
      <w:tabs>
        <w:tab w:val="right" w:pos="9639"/>
      </w:tabs>
      <w:spacing w:before="60" w:after="120"/>
    </w:pPr>
    <w:rPr>
      <w:rFonts w:ascii="Verdana" w:eastAsia="Times New Roman" w:hAnsi="Verdana" w:cs="Times New Roman"/>
      <w:b/>
      <w:sz w:val="18"/>
      <w:szCs w:val="22"/>
      <w:lang w:val="sk-SK"/>
    </w:rPr>
  </w:style>
  <w:style w:type="paragraph" w:customStyle="1" w:styleId="PARNormalodsazene">
    <w:name w:val="PAR_Normal_odsazene"/>
    <w:link w:val="PARNormalodsazeneChar"/>
    <w:uiPriority w:val="99"/>
    <w:qFormat/>
    <w:pPr>
      <w:tabs>
        <w:tab w:val="left" w:pos="5103"/>
        <w:tab w:val="right" w:pos="9639"/>
      </w:tabs>
      <w:spacing w:after="120"/>
      <w:ind w:left="1134"/>
    </w:pPr>
    <w:rPr>
      <w:rFonts w:ascii="Verdana" w:eastAsia="Times New Roman" w:hAnsi="Verdana" w:cs="Times New Roman"/>
      <w:sz w:val="18"/>
      <w:szCs w:val="22"/>
      <w:lang w:val="sk-SK"/>
    </w:rPr>
  </w:style>
  <w:style w:type="paragraph" w:customStyle="1" w:styleId="Nadpis2beznzvu">
    <w:name w:val="Nadpis 2 bez názvu"/>
    <w:basedOn w:val="Nadpis2"/>
    <w:uiPriority w:val="99"/>
    <w:qFormat/>
    <w:pPr>
      <w:keepLines w:val="0"/>
      <w:spacing w:before="120" w:after="60"/>
      <w:ind w:left="283" w:hanging="283"/>
    </w:pPr>
    <w:rPr>
      <w:rFonts w:ascii="Georgia" w:eastAsia="Times New Roman" w:hAnsi="Georgia" w:cs="Georgia"/>
      <w:b w:val="0"/>
      <w:smallCaps w:val="0"/>
      <w:color w:val="000000"/>
      <w:sz w:val="20"/>
      <w:szCs w:val="20"/>
    </w:rPr>
  </w:style>
  <w:style w:type="paragraph" w:customStyle="1" w:styleId="Prohlen">
    <w:name w:val="Prohlášení"/>
    <w:basedOn w:val="Normln"/>
    <w:uiPriority w:val="99"/>
    <w:qFormat/>
    <w:pPr>
      <w:spacing w:before="0" w:after="0" w:line="280" w:lineRule="atLeast"/>
      <w:jc w:val="center"/>
    </w:pPr>
    <w:rPr>
      <w:rFonts w:ascii="Times New Roman" w:eastAsia="Times New Roman" w:hAnsi="Times New Roman" w:cs="Times New Roman"/>
      <w:b/>
      <w:sz w:val="24"/>
      <w:szCs w:val="20"/>
      <w:lang w:eastAsia="en-US"/>
    </w:rPr>
  </w:style>
  <w:style w:type="paragraph" w:customStyle="1" w:styleId="StyleHeading1After6pt">
    <w:name w:val="Style Heading 1 + After:  6 pt"/>
    <w:basedOn w:val="Nadpis1"/>
    <w:uiPriority w:val="99"/>
    <w:qFormat/>
    <w:pPr>
      <w:keepLines w:val="0"/>
      <w:numPr>
        <w:numId w:val="0"/>
      </w:numPr>
      <w:pBdr>
        <w:bottom w:val="nil"/>
      </w:pBdr>
      <w:tabs>
        <w:tab w:val="left" w:pos="2268"/>
      </w:tabs>
      <w:spacing w:after="60" w:line="360" w:lineRule="auto"/>
      <w:ind w:left="431" w:hanging="431"/>
    </w:pPr>
    <w:rPr>
      <w:rFonts w:ascii="Arial" w:eastAsia="Times New Roman" w:hAnsi="Arial" w:cs="Times New Roman"/>
      <w:bCs/>
      <w:smallCaps w:val="0"/>
      <w:color w:val="auto"/>
      <w:sz w:val="28"/>
      <w:szCs w:val="20"/>
    </w:rPr>
  </w:style>
  <w:style w:type="paragraph" w:customStyle="1" w:styleId="Style1">
    <w:name w:val="Style1"/>
    <w:basedOn w:val="Odstavecseseznamem"/>
    <w:uiPriority w:val="99"/>
    <w:qFormat/>
    <w:pPr>
      <w:numPr>
        <w:numId w:val="21"/>
      </w:numPr>
      <w:tabs>
        <w:tab w:val="left" w:pos="567"/>
        <w:tab w:val="left" w:pos="1492"/>
      </w:tabs>
      <w:spacing w:before="0" w:after="240" w:line="240" w:lineRule="auto"/>
      <w:ind w:left="567" w:hanging="567"/>
      <w:contextualSpacing w:val="0"/>
    </w:pPr>
    <w:rPr>
      <w:rFonts w:eastAsia="Times New Roman" w:cs="Tahoma"/>
      <w:b/>
      <w:sz w:val="22"/>
      <w:szCs w:val="20"/>
      <w:lang w:eastAsia="en-US"/>
    </w:rPr>
  </w:style>
  <w:style w:type="paragraph" w:customStyle="1" w:styleId="StylePARNormalTahoma10ptJustifiedLeft0cmHanging">
    <w:name w:val="Style PAR_Normal + Tahoma 10 pt Justified Left:  0 cm Hanging: ..."/>
    <w:basedOn w:val="PARNormal"/>
    <w:uiPriority w:val="99"/>
    <w:qFormat/>
    <w:pPr>
      <w:ind w:left="1980" w:hanging="1980"/>
      <w:jc w:val="both"/>
    </w:pPr>
    <w:rPr>
      <w:rFonts w:ascii="Tahoma" w:hAnsi="Tahoma"/>
      <w:sz w:val="20"/>
    </w:rPr>
  </w:style>
  <w:style w:type="paragraph" w:customStyle="1" w:styleId="Odstavecseseznamem2">
    <w:name w:val="Odstavec se seznamem2"/>
    <w:basedOn w:val="Normln"/>
    <w:uiPriority w:val="99"/>
    <w:qFormat/>
    <w:pPr>
      <w:tabs>
        <w:tab w:val="left" w:pos="2268"/>
      </w:tabs>
      <w:spacing w:before="0" w:line="240" w:lineRule="auto"/>
      <w:ind w:left="720"/>
    </w:pPr>
    <w:rPr>
      <w:rFonts w:eastAsia="Times New Roman" w:cs="Tahoma"/>
      <w:sz w:val="22"/>
      <w:szCs w:val="20"/>
      <w:lang w:eastAsia="en-US"/>
    </w:rPr>
  </w:style>
  <w:style w:type="paragraph" w:customStyle="1" w:styleId="Odstavecseseznamem21">
    <w:name w:val="Odstavec se seznamem21"/>
    <w:basedOn w:val="Normln"/>
    <w:uiPriority w:val="99"/>
    <w:qFormat/>
    <w:pPr>
      <w:tabs>
        <w:tab w:val="left" w:pos="2268"/>
      </w:tabs>
      <w:spacing w:before="0" w:line="240" w:lineRule="auto"/>
      <w:ind w:left="720"/>
    </w:pPr>
    <w:rPr>
      <w:rFonts w:eastAsia="Times New Roman" w:cs="Tahoma"/>
      <w:sz w:val="22"/>
      <w:szCs w:val="20"/>
      <w:lang w:eastAsia="en-US"/>
    </w:rPr>
  </w:style>
  <w:style w:type="paragraph" w:customStyle="1" w:styleId="CaptionIntroductionparagraph">
    <w:name w:val="Caption Introduction paragraph"/>
    <w:uiPriority w:val="99"/>
    <w:qFormat/>
    <w:pPr>
      <w:numPr>
        <w:numId w:val="22"/>
      </w:numPr>
      <w:spacing w:before="240" w:after="240"/>
    </w:pPr>
    <w:rPr>
      <w:rFonts w:ascii="Arial" w:eastAsia="Times New Roman" w:hAnsi="Arial" w:cs="Arial"/>
      <w:sz w:val="19"/>
      <w:szCs w:val="19"/>
      <w:lang w:eastAsia="en-US"/>
    </w:rPr>
  </w:style>
  <w:style w:type="paragraph" w:customStyle="1" w:styleId="Seznamteky">
    <w:name w:val="Seznam tečky"/>
    <w:basedOn w:val="Normln"/>
    <w:uiPriority w:val="99"/>
    <w:qFormat/>
    <w:pPr>
      <w:numPr>
        <w:numId w:val="23"/>
      </w:numPr>
      <w:spacing w:line="240" w:lineRule="auto"/>
    </w:pPr>
    <w:rPr>
      <w:rFonts w:ascii="Times New Roman" w:eastAsia="Times New Roman" w:hAnsi="Times New Roman" w:cs="Times New Roman"/>
      <w:sz w:val="22"/>
      <w:szCs w:val="20"/>
    </w:rPr>
  </w:style>
  <w:style w:type="paragraph" w:customStyle="1" w:styleId="FSCNormal">
    <w:name w:val="FSCNormal"/>
    <w:link w:val="FSCNormalChar"/>
    <w:uiPriority w:val="99"/>
    <w:qFormat/>
    <w:pPr>
      <w:spacing w:after="60"/>
      <w:jc w:val="both"/>
    </w:pPr>
    <w:rPr>
      <w:rFonts w:ascii="Arial" w:eastAsia="Times New Roman" w:hAnsi="Arial" w:cs="Times New Roman"/>
      <w:sz w:val="22"/>
      <w:szCs w:val="22"/>
    </w:rPr>
  </w:style>
  <w:style w:type="paragraph" w:customStyle="1" w:styleId="Nadpis3Neslovan">
    <w:name w:val="Nadpis 3 Nečíslovaný"/>
    <w:basedOn w:val="Nadpis3"/>
    <w:next w:val="Normln"/>
    <w:uiPriority w:val="99"/>
    <w:qFormat/>
    <w:pPr>
      <w:numPr>
        <w:numId w:val="19"/>
      </w:numPr>
      <w:tabs>
        <w:tab w:val="left" w:pos="870"/>
      </w:tabs>
      <w:spacing w:before="480" w:after="60" w:line="276" w:lineRule="auto"/>
      <w:ind w:left="870" w:firstLine="0"/>
    </w:pPr>
    <w:rPr>
      <w:rFonts w:ascii="Cambria" w:eastAsia="Times New Roman" w:hAnsi="Cambria" w:cs="Times New Roman"/>
      <w:b/>
      <w:i/>
      <w:color w:val="auto"/>
      <w:sz w:val="24"/>
    </w:rPr>
  </w:style>
  <w:style w:type="paragraph" w:customStyle="1" w:styleId="SUBNADPIS">
    <w:name w:val="SUBNADPIS"/>
    <w:basedOn w:val="Normln"/>
    <w:uiPriority w:val="99"/>
    <w:qFormat/>
    <w:pPr>
      <w:numPr>
        <w:numId w:val="24"/>
      </w:numPr>
      <w:spacing w:after="0"/>
    </w:pPr>
    <w:rPr>
      <w:rFonts w:ascii="Arial" w:eastAsia="Times New Roman" w:hAnsi="Arial" w:cs="Times New Roman"/>
      <w:sz w:val="22"/>
      <w:szCs w:val="24"/>
    </w:rPr>
  </w:style>
  <w:style w:type="paragraph" w:customStyle="1" w:styleId="19anodst">
    <w:name w:val="19an_odst"/>
    <w:basedOn w:val="Normln"/>
    <w:uiPriority w:val="99"/>
    <w:qFormat/>
    <w:pPr>
      <w:tabs>
        <w:tab w:val="left" w:pos="567"/>
        <w:tab w:val="right" w:pos="9639"/>
      </w:tabs>
      <w:spacing w:before="0" w:after="0" w:line="240" w:lineRule="auto"/>
    </w:pPr>
    <w:rPr>
      <w:rFonts w:ascii="Arial Narrow" w:eastAsia="Times New Roman" w:hAnsi="Arial Narrow" w:cs="Times New Roman"/>
      <w:sz w:val="18"/>
      <w:szCs w:val="20"/>
    </w:rPr>
  </w:style>
  <w:style w:type="paragraph" w:customStyle="1" w:styleId="normalbulletbl">
    <w:name w:val="normal bullet bílá"/>
    <w:basedOn w:val="Normln"/>
    <w:uiPriority w:val="99"/>
    <w:qFormat/>
    <w:pPr>
      <w:numPr>
        <w:numId w:val="25"/>
      </w:numPr>
      <w:spacing w:before="0" w:after="0" w:line="240" w:lineRule="auto"/>
    </w:pPr>
    <w:rPr>
      <w:rFonts w:ascii="Arial" w:eastAsia="Times New Roman" w:hAnsi="Arial" w:cs="Times New Roman"/>
      <w:sz w:val="22"/>
      <w:szCs w:val="20"/>
    </w:rPr>
  </w:style>
  <w:style w:type="paragraph" w:customStyle="1" w:styleId="Popistabulky">
    <w:name w:val="Popis tabulky"/>
    <w:basedOn w:val="Normln"/>
    <w:uiPriority w:val="99"/>
    <w:qFormat/>
    <w:pPr>
      <w:spacing w:before="0" w:after="200"/>
      <w:jc w:val="center"/>
    </w:pPr>
    <w:rPr>
      <w:rFonts w:eastAsia="Times New Roman" w:cs="Times New Roman"/>
      <w:i/>
      <w:sz w:val="22"/>
      <w:szCs w:val="22"/>
      <w:lang w:eastAsia="en-US"/>
    </w:rPr>
  </w:style>
  <w:style w:type="paragraph" w:customStyle="1" w:styleId="normsodrazkou">
    <w:name w:val="norm s odrazkou"/>
    <w:basedOn w:val="Normln"/>
    <w:link w:val="normsodrazkouChar"/>
    <w:uiPriority w:val="99"/>
    <w:qFormat/>
    <w:pPr>
      <w:numPr>
        <w:numId w:val="26"/>
      </w:numPr>
      <w:spacing w:after="0"/>
    </w:pPr>
    <w:rPr>
      <w:rFonts w:ascii="Arial" w:eastAsia="Times New Roman" w:hAnsi="Arial" w:cs="Times New Roman"/>
      <w:sz w:val="20"/>
      <w:szCs w:val="24"/>
    </w:rPr>
  </w:style>
  <w:style w:type="paragraph" w:customStyle="1" w:styleId="Citaceintenzivn1">
    <w:name w:val="Citace – intenzivní1"/>
    <w:basedOn w:val="Normln"/>
    <w:next w:val="Normln"/>
    <w:link w:val="CitaceintenzivnChar"/>
    <w:uiPriority w:val="99"/>
    <w:qFormat/>
    <w:pPr>
      <w:pBdr>
        <w:top w:val="single" w:sz="4" w:space="1" w:color="E46C0A"/>
        <w:bottom w:val="single" w:sz="4" w:space="4" w:color="E46C0A"/>
      </w:pBdr>
      <w:spacing w:beforeAutospacing="1" w:afterAutospacing="1" w:line="240" w:lineRule="auto"/>
      <w:ind w:left="936" w:right="936"/>
      <w:contextualSpacing/>
    </w:pPr>
    <w:rPr>
      <w:rFonts w:eastAsia="Times New Roman" w:cs="Times New Roman"/>
      <w:b/>
      <w:bCs/>
      <w:i/>
      <w:iCs/>
      <w:color w:val="4F6228"/>
      <w:sz w:val="22"/>
      <w:szCs w:val="22"/>
      <w:lang w:eastAsia="en-US"/>
    </w:rPr>
  </w:style>
  <w:style w:type="paragraph" w:customStyle="1" w:styleId="ListParagraph1">
    <w:name w:val="List Paragraph1"/>
    <w:basedOn w:val="Normln"/>
    <w:uiPriority w:val="34"/>
    <w:qFormat/>
    <w:pPr>
      <w:tabs>
        <w:tab w:val="left" w:pos="2268"/>
      </w:tabs>
      <w:spacing w:before="0" w:line="240" w:lineRule="auto"/>
      <w:ind w:left="720"/>
    </w:pPr>
    <w:rPr>
      <w:rFonts w:eastAsia="Times New Roman" w:cs="Tahoma"/>
      <w:sz w:val="22"/>
      <w:szCs w:val="20"/>
      <w:lang w:eastAsia="en-US"/>
    </w:rPr>
  </w:style>
  <w:style w:type="paragraph" w:customStyle="1" w:styleId="Normln-msk">
    <w:name w:val="Normální - Římská"/>
    <w:basedOn w:val="Normln"/>
    <w:uiPriority w:val="99"/>
    <w:qFormat/>
    <w:pPr>
      <w:tabs>
        <w:tab w:val="left" w:pos="1985"/>
      </w:tabs>
      <w:spacing w:before="0" w:line="240" w:lineRule="auto"/>
    </w:pPr>
    <w:rPr>
      <w:rFonts w:eastAsia="ms ??"/>
      <w:sz w:val="22"/>
      <w:szCs w:val="24"/>
      <w:lang w:eastAsia="en-US"/>
    </w:rPr>
  </w:style>
  <w:style w:type="paragraph" w:customStyle="1" w:styleId="Odrka1">
    <w:name w:val="Odrážka 1"/>
    <w:basedOn w:val="Normln"/>
    <w:uiPriority w:val="99"/>
    <w:qFormat/>
    <w:pPr>
      <w:numPr>
        <w:numId w:val="27"/>
      </w:numPr>
      <w:spacing w:after="0" w:line="240" w:lineRule="auto"/>
    </w:pPr>
    <w:rPr>
      <w:rFonts w:ascii="Verdana" w:eastAsia="Times New Roman" w:hAnsi="Verdana" w:cs="Times New Roman"/>
      <w:sz w:val="22"/>
      <w:szCs w:val="24"/>
    </w:rPr>
  </w:style>
  <w:style w:type="paragraph" w:customStyle="1" w:styleId="Odrka2">
    <w:name w:val="Odrážka 2"/>
    <w:basedOn w:val="Normln"/>
    <w:uiPriority w:val="99"/>
    <w:qFormat/>
    <w:pPr>
      <w:tabs>
        <w:tab w:val="left" w:pos="1134"/>
      </w:tabs>
      <w:spacing w:after="0" w:line="240" w:lineRule="auto"/>
      <w:ind w:left="1134" w:hanging="567"/>
    </w:pPr>
    <w:rPr>
      <w:rFonts w:ascii="Verdana" w:eastAsia="Times New Roman" w:hAnsi="Verdana" w:cs="Times New Roman"/>
      <w:sz w:val="22"/>
      <w:szCs w:val="24"/>
    </w:rPr>
  </w:style>
  <w:style w:type="paragraph" w:customStyle="1" w:styleId="Odrka3">
    <w:name w:val="Odrážka 3"/>
    <w:basedOn w:val="Normln"/>
    <w:uiPriority w:val="99"/>
    <w:qFormat/>
    <w:pPr>
      <w:tabs>
        <w:tab w:val="left" w:pos="1701"/>
      </w:tabs>
      <w:spacing w:after="0" w:line="240" w:lineRule="auto"/>
      <w:ind w:left="1701" w:hanging="567"/>
    </w:pPr>
    <w:rPr>
      <w:rFonts w:ascii="Verdana" w:eastAsia="Times New Roman" w:hAnsi="Verdana" w:cs="Times New Roman"/>
      <w:sz w:val="22"/>
      <w:szCs w:val="24"/>
    </w:rPr>
  </w:style>
  <w:style w:type="paragraph" w:customStyle="1" w:styleId="Odrka4">
    <w:name w:val="Odrážka 4"/>
    <w:basedOn w:val="Normln"/>
    <w:uiPriority w:val="99"/>
    <w:qFormat/>
    <w:pPr>
      <w:tabs>
        <w:tab w:val="left" w:pos="2268"/>
      </w:tabs>
      <w:spacing w:after="0" w:line="240" w:lineRule="auto"/>
      <w:ind w:left="2268" w:hanging="567"/>
    </w:pPr>
    <w:rPr>
      <w:rFonts w:ascii="Verdana" w:eastAsia="Times New Roman" w:hAnsi="Verdana" w:cs="Times New Roman"/>
      <w:sz w:val="22"/>
      <w:szCs w:val="24"/>
    </w:rPr>
  </w:style>
  <w:style w:type="paragraph" w:customStyle="1" w:styleId="Pa2">
    <w:name w:val="Pa2"/>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a4">
    <w:name w:val="Pa4"/>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ole">
    <w:name w:val="pole"/>
    <w:basedOn w:val="Normln"/>
    <w:uiPriority w:val="99"/>
    <w:qFormat/>
    <w:pPr>
      <w:tabs>
        <w:tab w:val="left" w:pos="1701"/>
      </w:tabs>
      <w:spacing w:before="0" w:after="0" w:line="240" w:lineRule="auto"/>
      <w:ind w:left="1701" w:hanging="1701"/>
      <w:jc w:val="left"/>
    </w:pPr>
    <w:rPr>
      <w:rFonts w:ascii="Arial" w:hAnsi="Arial" w:cs="Times New Roman"/>
      <w:sz w:val="22"/>
      <w:szCs w:val="22"/>
      <w:lang w:eastAsia="en-US"/>
    </w:rPr>
  </w:style>
  <w:style w:type="paragraph" w:customStyle="1" w:styleId="odstavec">
    <w:name w:val="odstavec"/>
    <w:basedOn w:val="Normln"/>
    <w:link w:val="odstavecChar"/>
    <w:qFormat/>
    <w:pPr>
      <w:spacing w:before="0"/>
      <w:ind w:left="851"/>
      <w:jc w:val="left"/>
    </w:pPr>
    <w:rPr>
      <w:rFonts w:ascii="Calibri Light" w:hAnsi="Calibri Light"/>
      <w:color w:val="262626"/>
    </w:rPr>
  </w:style>
  <w:style w:type="paragraph" w:customStyle="1" w:styleId="CM1">
    <w:name w:val="CM1"/>
    <w:basedOn w:val="Default"/>
    <w:next w:val="Default"/>
    <w:uiPriority w:val="99"/>
    <w:qFormat/>
    <w:pPr>
      <w:widowControl w:val="0"/>
      <w:spacing w:line="328" w:lineRule="atLeast"/>
    </w:pPr>
    <w:rPr>
      <w:rFonts w:cs="Times New Roman"/>
      <w:color w:val="auto"/>
    </w:rPr>
  </w:style>
  <w:style w:type="paragraph" w:customStyle="1" w:styleId="CM6">
    <w:name w:val="CM6"/>
    <w:basedOn w:val="Default"/>
    <w:next w:val="Default"/>
    <w:uiPriority w:val="99"/>
    <w:qFormat/>
    <w:pPr>
      <w:widowControl w:val="0"/>
      <w:spacing w:after="77"/>
    </w:pPr>
    <w:rPr>
      <w:rFonts w:cs="Times New Roman"/>
      <w:color w:val="auto"/>
    </w:rPr>
  </w:style>
  <w:style w:type="paragraph" w:customStyle="1" w:styleId="CM3">
    <w:name w:val="CM3"/>
    <w:basedOn w:val="Default"/>
    <w:next w:val="Default"/>
    <w:uiPriority w:val="99"/>
    <w:qFormat/>
    <w:pPr>
      <w:widowControl w:val="0"/>
      <w:spacing w:line="291" w:lineRule="atLeast"/>
    </w:pPr>
    <w:rPr>
      <w:rFonts w:cs="Times New Roman"/>
      <w:color w:val="auto"/>
    </w:rPr>
  </w:style>
  <w:style w:type="paragraph" w:customStyle="1" w:styleId="CM7">
    <w:name w:val="CM7"/>
    <w:basedOn w:val="Default"/>
    <w:next w:val="Default"/>
    <w:uiPriority w:val="99"/>
    <w:qFormat/>
    <w:pPr>
      <w:widowControl w:val="0"/>
      <w:spacing w:after="75"/>
    </w:pPr>
    <w:rPr>
      <w:rFonts w:cs="Times New Roman"/>
      <w:color w:val="auto"/>
    </w:rPr>
  </w:style>
  <w:style w:type="paragraph" w:customStyle="1" w:styleId="CM11">
    <w:name w:val="CM11"/>
    <w:basedOn w:val="Default"/>
    <w:next w:val="Default"/>
    <w:uiPriority w:val="99"/>
    <w:qFormat/>
    <w:pPr>
      <w:widowControl w:val="0"/>
      <w:spacing w:after="223"/>
    </w:pPr>
    <w:rPr>
      <w:rFonts w:cs="Times New Roman"/>
      <w:color w:val="auto"/>
    </w:rPr>
  </w:style>
  <w:style w:type="paragraph" w:customStyle="1" w:styleId="bodspecifikace">
    <w:name w:val="bod specifikace"/>
    <w:basedOn w:val="Normln"/>
    <w:link w:val="bodspecifikaceChar"/>
    <w:uiPriority w:val="99"/>
    <w:qFormat/>
    <w:pPr>
      <w:widowControl w:val="0"/>
      <w:numPr>
        <w:numId w:val="28"/>
      </w:numPr>
      <w:tabs>
        <w:tab w:val="left" w:pos="851"/>
      </w:tabs>
      <w:spacing w:before="0" w:after="0" w:line="240" w:lineRule="auto"/>
    </w:pPr>
    <w:rPr>
      <w:rFonts w:eastAsia="Times New Roman" w:cs="Times New Roman"/>
      <w:b/>
    </w:rPr>
  </w:style>
  <w:style w:type="paragraph" w:customStyle="1" w:styleId="Odstavec1-nabdka">
    <w:name w:val="Odstavec 1 - nabídka"/>
    <w:basedOn w:val="Normln"/>
    <w:link w:val="Odstavec1-nabdkaChar"/>
    <w:uiPriority w:val="99"/>
    <w:qFormat/>
    <w:pPr>
      <w:spacing w:before="0" w:after="0" w:line="240" w:lineRule="auto"/>
    </w:pPr>
    <w:rPr>
      <w:rFonts w:ascii="Arial" w:eastAsia="Times New Roman" w:hAnsi="Arial" w:cs="Times New Roman"/>
      <w:sz w:val="20"/>
      <w:szCs w:val="20"/>
    </w:rPr>
  </w:style>
  <w:style w:type="paragraph" w:customStyle="1" w:styleId="odrky1-nabdka">
    <w:name w:val="odrážky 1 - nabídka"/>
    <w:basedOn w:val="Odstavec1-nabdka"/>
    <w:next w:val="Odstavec1-nabdka"/>
    <w:qFormat/>
    <w:pPr>
      <w:numPr>
        <w:numId w:val="29"/>
      </w:numPr>
      <w:tabs>
        <w:tab w:val="left" w:pos="360"/>
        <w:tab w:val="left" w:pos="432"/>
        <w:tab w:val="left" w:pos="851"/>
        <w:tab w:val="left" w:pos="1134"/>
      </w:tabs>
      <w:ind w:left="1135" w:firstLine="0"/>
    </w:pPr>
    <w:rPr>
      <w:rFonts w:ascii="Tahoma" w:hAnsi="Tahoma"/>
    </w:rPr>
  </w:style>
  <w:style w:type="paragraph" w:customStyle="1" w:styleId="Ozahlvinazevspol">
    <w:name w:val="O_zahlvi_nazev_spol"/>
    <w:basedOn w:val="Normln"/>
    <w:link w:val="OzahlvinazevspolChar"/>
    <w:qFormat/>
    <w:pPr>
      <w:pBdr>
        <w:bottom w:val="single" w:sz="12" w:space="3" w:color="A6A6A6"/>
      </w:pBdr>
      <w:tabs>
        <w:tab w:val="center" w:pos="4536"/>
        <w:tab w:val="right" w:pos="9072"/>
      </w:tabs>
      <w:spacing w:before="0" w:after="120" w:line="300" w:lineRule="auto"/>
      <w:jc w:val="right"/>
    </w:pPr>
    <w:rPr>
      <w:rFonts w:ascii="Arial" w:hAnsi="Arial" w:cs="Arial"/>
      <w:bCs/>
      <w:sz w:val="20"/>
    </w:rPr>
  </w:style>
  <w:style w:type="paragraph" w:customStyle="1" w:styleId="Odrka2doplohy">
    <w:name w:val="Odrážka 2 do přílohy"/>
    <w:basedOn w:val="Normln"/>
    <w:link w:val="Odrka2doplohyChar"/>
    <w:uiPriority w:val="99"/>
    <w:qFormat/>
    <w:pPr>
      <w:numPr>
        <w:numId w:val="30"/>
      </w:numPr>
      <w:spacing w:before="0" w:after="0" w:line="240" w:lineRule="auto"/>
    </w:pPr>
  </w:style>
  <w:style w:type="paragraph" w:customStyle="1" w:styleId="msonormal0">
    <w:name w:val="msonormal"/>
    <w:basedOn w:val="Normln"/>
    <w:qFormat/>
    <w:rPr>
      <w:rFonts w:eastAsia="Times New Roman" w:cs="Times New Roman"/>
      <w:sz w:val="22"/>
      <w:szCs w:val="24"/>
    </w:rPr>
  </w:style>
  <w:style w:type="paragraph" w:customStyle="1" w:styleId="Tlotextu">
    <w:name w:val="Tělo textu"/>
    <w:basedOn w:val="Normln"/>
    <w:qFormat/>
    <w:pPr>
      <w:spacing w:before="0" w:after="120" w:line="240" w:lineRule="auto"/>
      <w:jc w:val="left"/>
    </w:pPr>
    <w:rPr>
      <w:rFonts w:ascii="Times New Roman" w:eastAsia="Times New Roman" w:hAnsi="Times New Roman" w:cs="Times New Roman"/>
      <w:sz w:val="24"/>
      <w:szCs w:val="24"/>
    </w:rPr>
  </w:style>
  <w:style w:type="paragraph" w:customStyle="1" w:styleId="Odstavec2-obecndokument">
    <w:name w:val="Odstavec 2 - obecný dokument"/>
    <w:basedOn w:val="Normln"/>
    <w:uiPriority w:val="99"/>
    <w:qFormat/>
    <w:pPr>
      <w:spacing w:before="120" w:after="0" w:line="240" w:lineRule="auto"/>
      <w:ind w:left="357"/>
    </w:pPr>
    <w:rPr>
      <w:rFonts w:ascii="Tahoma" w:eastAsia="Times New Roman" w:hAnsi="Tahoma" w:cs="Times New Roman"/>
      <w:color w:val="00000A"/>
      <w:sz w:val="20"/>
      <w:szCs w:val="20"/>
      <w:lang w:eastAsia="zh-CN"/>
    </w:rPr>
  </w:style>
  <w:style w:type="paragraph" w:customStyle="1" w:styleId="Odstavec1-obecndokument">
    <w:name w:val="Odstavec 1 - obecný dokument"/>
    <w:basedOn w:val="Normln"/>
    <w:qFormat/>
    <w:pPr>
      <w:spacing w:before="120" w:after="0" w:line="240" w:lineRule="auto"/>
    </w:pPr>
    <w:rPr>
      <w:rFonts w:ascii="Tahoma" w:eastAsia="Times New Roman" w:hAnsi="Tahoma" w:cs="Times New Roman"/>
      <w:color w:val="00000A"/>
      <w:sz w:val="20"/>
      <w:szCs w:val="20"/>
    </w:rPr>
  </w:style>
  <w:style w:type="paragraph" w:customStyle="1" w:styleId="xl65">
    <w:name w:val="xl65"/>
    <w:basedOn w:val="Normln"/>
    <w:qFormat/>
    <w:pPr>
      <w:spacing w:beforeAutospacing="1" w:afterAutospacing="1" w:line="240" w:lineRule="auto"/>
      <w:jc w:val="left"/>
    </w:pPr>
    <w:rPr>
      <w:rFonts w:eastAsia="Times New Roman"/>
      <w:b/>
      <w:bCs/>
      <w:color w:val="FF0000"/>
    </w:rPr>
  </w:style>
  <w:style w:type="paragraph" w:customStyle="1" w:styleId="xl110">
    <w:name w:val="xl110"/>
    <w:basedOn w:val="Normln"/>
    <w:qFormat/>
    <w:pPr>
      <w:spacing w:beforeAutospacing="1" w:afterAutospacing="1" w:line="240" w:lineRule="auto"/>
      <w:jc w:val="left"/>
    </w:pPr>
    <w:rPr>
      <w:rFonts w:eastAsia="Times New Roman"/>
      <w:b/>
      <w:bCs/>
    </w:rPr>
  </w:style>
  <w:style w:type="paragraph" w:customStyle="1" w:styleId="xl111">
    <w:name w:val="xl111"/>
    <w:basedOn w:val="Normln"/>
    <w:qFormat/>
    <w:pPr>
      <w:spacing w:beforeAutospacing="1" w:afterAutospacing="1" w:line="240" w:lineRule="auto"/>
      <w:jc w:val="center"/>
    </w:pPr>
    <w:rPr>
      <w:rFonts w:eastAsia="Times New Roman"/>
      <w:b/>
      <w:bCs/>
      <w:color w:val="FF0000"/>
    </w:rPr>
  </w:style>
  <w:style w:type="paragraph" w:customStyle="1" w:styleId="xl112">
    <w:name w:val="xl112"/>
    <w:basedOn w:val="Normln"/>
    <w:qFormat/>
    <w:pPr>
      <w:spacing w:beforeAutospacing="1" w:afterAutospacing="1" w:line="240" w:lineRule="auto"/>
      <w:jc w:val="center"/>
    </w:pPr>
    <w:rPr>
      <w:rFonts w:eastAsia="Times New Roman"/>
      <w:color w:val="000000"/>
    </w:rPr>
  </w:style>
  <w:style w:type="paragraph" w:customStyle="1" w:styleId="xl113">
    <w:name w:val="xl113"/>
    <w:basedOn w:val="Normln"/>
    <w:qFormat/>
    <w:pPr>
      <w:spacing w:beforeAutospacing="1" w:afterAutospacing="1" w:line="240" w:lineRule="auto"/>
      <w:jc w:val="center"/>
    </w:pPr>
    <w:rPr>
      <w:rFonts w:eastAsia="Times New Roman"/>
      <w:color w:val="000000"/>
    </w:rPr>
  </w:style>
  <w:style w:type="paragraph" w:customStyle="1" w:styleId="xl63">
    <w:name w:val="xl63"/>
    <w:basedOn w:val="Normln"/>
    <w:qFormat/>
    <w:pPr>
      <w:spacing w:beforeAutospacing="1" w:afterAutospacing="1" w:line="240" w:lineRule="auto"/>
      <w:jc w:val="left"/>
    </w:pPr>
    <w:rPr>
      <w:rFonts w:eastAsia="Times New Roman"/>
      <w:b/>
      <w:bCs/>
      <w:color w:val="FF0000"/>
    </w:rPr>
  </w:style>
  <w:style w:type="paragraph" w:customStyle="1" w:styleId="xl64">
    <w:name w:val="xl64"/>
    <w:basedOn w:val="Normln"/>
    <w:qFormat/>
    <w:pPr>
      <w:spacing w:beforeAutospacing="1" w:afterAutospacing="1" w:line="240" w:lineRule="auto"/>
      <w:jc w:val="left"/>
    </w:pPr>
    <w:rPr>
      <w:rFonts w:eastAsia="Times New Roman"/>
    </w:rPr>
  </w:style>
  <w:style w:type="paragraph" w:customStyle="1" w:styleId="FrameContents">
    <w:name w:val="Frame Contents"/>
    <w:basedOn w:val="Normln"/>
    <w:qFormat/>
  </w:style>
  <w:style w:type="numbering" w:customStyle="1" w:styleId="Styl2">
    <w:name w:val="Styl2"/>
    <w:qFormat/>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cPr>
    </w:tblStylePr>
    <w:tblStylePr w:type="band1Horz">
      <w:tblPr/>
      <w:tcPr>
        <w:shd w:val="clear" w:color="F2F2F2" w:fill="F2F2F2"/>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b/>
        <w:color w:val="404040"/>
      </w:rPr>
      <w:tblPr/>
      <w:tcPr>
        <w:tcBorders>
          <w:bottom w:val="single" w:sz="12" w:space="0" w:color="E48312"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b/>
        <w:color w:val="404040"/>
      </w:rPr>
      <w:tblPr/>
      <w:tcPr>
        <w:tcBorders>
          <w:bottom w:val="single" w:sz="12" w:space="0" w:color="BD582C"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b/>
        <w:color w:val="404040"/>
      </w:rPr>
      <w:tblPr/>
      <w:tcPr>
        <w:tcBorders>
          <w:bottom w:val="single" w:sz="12" w:space="0" w:color="865640"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b/>
        <w:color w:val="404040"/>
      </w:rPr>
      <w:tblPr/>
      <w:tcPr>
        <w:tcBorders>
          <w:bottom w:val="single" w:sz="12" w:space="0" w:color="9B8357"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b/>
        <w:color w:val="404040"/>
      </w:rPr>
      <w:tblPr/>
      <w:tcPr>
        <w:tcBorders>
          <w:bottom w:val="single" w:sz="12" w:space="0" w:color="C2BC80"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b/>
        <w:color w:val="404040"/>
      </w:rPr>
      <w:tblPr/>
      <w:tcPr>
        <w:tcBorders>
          <w:bottom w:val="single" w:sz="12" w:space="0" w:color="94A088"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2-Accent1">
    <w:name w:val="Grid Table 2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single" w:sz="12" w:space="0" w:color="E48312" w:themeColor="accent1"/>
          <w:right w:val="none" w:sz="4" w:space="0" w:color="000000"/>
        </w:tcBorders>
        <w:shd w:val="clear" w:color="FFFFFF" w:fill="FFFFFF"/>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CC" w:fill="FBE5CC"/>
      </w:tcPr>
    </w:tblStylePr>
    <w:tblStylePr w:type="band1Horz">
      <w:rPr>
        <w:color w:val="404040"/>
        <w:sz w:val="22"/>
      </w:rPr>
      <w:tblPr/>
      <w:tcPr>
        <w:shd w:val="clear" w:color="FBE5CC" w:fill="FBE5CC"/>
      </w:tcPr>
    </w:tblStylePr>
  </w:style>
  <w:style w:type="table" w:customStyle="1" w:styleId="GridTable2-Accent2">
    <w:name w:val="Grid Table 2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single" w:sz="12" w:space="0" w:color="BD582C" w:themeColor="accent2"/>
          <w:right w:val="none" w:sz="4" w:space="0" w:color="000000"/>
        </w:tcBorders>
        <w:shd w:val="clear" w:color="FFFFFF" w:fill="FFFFFF"/>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4DDD2" w:fill="F4DDD2"/>
      </w:tcPr>
    </w:tblStylePr>
    <w:tblStylePr w:type="band1Horz">
      <w:rPr>
        <w:color w:val="404040"/>
        <w:sz w:val="22"/>
      </w:rPr>
      <w:tblPr/>
      <w:tcPr>
        <w:shd w:val="clear" w:color="F4DDD2" w:fill="F4DDD2"/>
      </w:tcPr>
    </w:tblStylePr>
  </w:style>
  <w:style w:type="table" w:customStyle="1" w:styleId="GridTable2-Accent3">
    <w:name w:val="Grid Table 2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single" w:sz="12" w:space="0" w:color="865640" w:themeColor="accent3"/>
          <w:right w:val="none" w:sz="4" w:space="0" w:color="000000"/>
        </w:tcBorders>
        <w:shd w:val="clear" w:color="FFFFFF" w:fill="FFFFFF"/>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ADAD3" w:fill="EADAD3"/>
      </w:tcPr>
    </w:tblStylePr>
    <w:tblStylePr w:type="band1Horz">
      <w:rPr>
        <w:color w:val="404040"/>
        <w:sz w:val="22"/>
      </w:rPr>
      <w:tblPr/>
      <w:tcPr>
        <w:shd w:val="clear" w:color="EADAD3" w:fill="EADAD3"/>
      </w:tcPr>
    </w:tblStylePr>
  </w:style>
  <w:style w:type="table" w:customStyle="1" w:styleId="GridTable2-Accent4">
    <w:name w:val="Grid Table 2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single" w:sz="12" w:space="0" w:color="9B8357" w:themeColor="accent4"/>
          <w:right w:val="none" w:sz="4" w:space="0" w:color="000000"/>
        </w:tcBorders>
        <w:shd w:val="clear" w:color="FFFFFF" w:fill="FFFFFF"/>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BE5DC" w:fill="EBE5DC"/>
      </w:tcPr>
    </w:tblStylePr>
    <w:tblStylePr w:type="band1Horz">
      <w:rPr>
        <w:color w:val="404040"/>
        <w:sz w:val="22"/>
      </w:rPr>
      <w:tblPr/>
      <w:tcPr>
        <w:shd w:val="clear" w:color="EBE5DC" w:fill="EBE5DC"/>
      </w:tcPr>
    </w:tblStylePr>
  </w:style>
  <w:style w:type="table" w:customStyle="1" w:styleId="GridTable2-Accent5">
    <w:name w:val="Grid Table 2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single" w:sz="12" w:space="0" w:color="C2BC80" w:themeColor="accent5"/>
          <w:right w:val="none" w:sz="4" w:space="0" w:color="000000"/>
        </w:tcBorders>
        <w:shd w:val="clear" w:color="FFFFFF" w:fill="FFFFFF"/>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2F1E4" w:fill="F2F1E4"/>
      </w:tcPr>
    </w:tblStylePr>
    <w:tblStylePr w:type="band1Horz">
      <w:rPr>
        <w:color w:val="404040"/>
        <w:sz w:val="22"/>
      </w:rPr>
      <w:tblPr/>
      <w:tcPr>
        <w:shd w:val="clear" w:color="F2F1E4" w:fill="F2F1E4"/>
      </w:tcPr>
    </w:tblStylePr>
  </w:style>
  <w:style w:type="table" w:customStyle="1" w:styleId="GridTable2-Accent6">
    <w:name w:val="Grid Table 2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single" w:sz="12" w:space="0" w:color="94A088" w:themeColor="accent6"/>
          <w:right w:val="none" w:sz="4" w:space="0" w:color="000000"/>
        </w:tcBorders>
        <w:shd w:val="clear" w:color="FFFFFF" w:fill="FFFFFF"/>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9EBE6" w:fill="E9EBE6"/>
      </w:tcPr>
    </w:tblStylePr>
    <w:tblStylePr w:type="band1Horz">
      <w:rPr>
        <w:color w:val="404040"/>
        <w:sz w:val="22"/>
      </w:rPr>
      <w:tblPr/>
      <w:tcPr>
        <w:shd w:val="clear" w:color="E9EBE6" w:fill="E9EBE6"/>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3-Accent1">
    <w:name w:val="Grid Table 3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CC" w:fill="FBE5CC"/>
      </w:tcPr>
    </w:tblStylePr>
    <w:tblStylePr w:type="band1Horz">
      <w:rPr>
        <w:color w:val="404040"/>
        <w:sz w:val="22"/>
      </w:rPr>
      <w:tblPr/>
      <w:tcPr>
        <w:shd w:val="clear" w:color="FBE5CC" w:fill="FBE5CC"/>
      </w:tcPr>
    </w:tblStylePr>
  </w:style>
  <w:style w:type="table" w:customStyle="1" w:styleId="GridTable3-Accent2">
    <w:name w:val="Grid Table 3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4DDD2" w:fill="F4DDD2"/>
      </w:tcPr>
    </w:tblStylePr>
    <w:tblStylePr w:type="band1Horz">
      <w:rPr>
        <w:color w:val="404040"/>
        <w:sz w:val="22"/>
      </w:rPr>
      <w:tblPr/>
      <w:tcPr>
        <w:shd w:val="clear" w:color="F4DDD2" w:fill="F4DDD2"/>
      </w:tcPr>
    </w:tblStylePr>
  </w:style>
  <w:style w:type="table" w:customStyle="1" w:styleId="GridTable3-Accent3">
    <w:name w:val="Grid Table 3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ADAD3" w:fill="EADAD3"/>
      </w:tcPr>
    </w:tblStylePr>
    <w:tblStylePr w:type="band1Horz">
      <w:rPr>
        <w:color w:val="404040"/>
        <w:sz w:val="22"/>
      </w:rPr>
      <w:tblPr/>
      <w:tcPr>
        <w:shd w:val="clear" w:color="EADAD3" w:fill="EADAD3"/>
      </w:tcPr>
    </w:tblStylePr>
  </w:style>
  <w:style w:type="table" w:customStyle="1" w:styleId="GridTable3-Accent4">
    <w:name w:val="Grid Table 3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BE5DC" w:fill="EBE5DC"/>
      </w:tcPr>
    </w:tblStylePr>
    <w:tblStylePr w:type="band1Horz">
      <w:rPr>
        <w:color w:val="404040"/>
        <w:sz w:val="22"/>
      </w:rPr>
      <w:tblPr/>
      <w:tcPr>
        <w:shd w:val="clear" w:color="EBE5DC" w:fill="EBE5DC"/>
      </w:tcPr>
    </w:tblStylePr>
  </w:style>
  <w:style w:type="table" w:customStyle="1" w:styleId="GridTable3-Accent5">
    <w:name w:val="Grid Table 3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2F1E4" w:fill="F2F1E4"/>
      </w:tcPr>
    </w:tblStylePr>
    <w:tblStylePr w:type="band1Horz">
      <w:rPr>
        <w:color w:val="404040"/>
        <w:sz w:val="22"/>
      </w:rPr>
      <w:tblPr/>
      <w:tcPr>
        <w:shd w:val="clear" w:color="F2F1E4" w:fill="F2F1E4"/>
      </w:tcPr>
    </w:tblStylePr>
  </w:style>
  <w:style w:type="table" w:customStyle="1" w:styleId="GridTable3-Accent6">
    <w:name w:val="Grid Table 3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9EBE6" w:fill="E9EBE6"/>
      </w:tcPr>
    </w:tblStylePr>
    <w:tblStylePr w:type="band1Horz">
      <w:rPr>
        <w:color w:val="404040"/>
        <w:sz w:val="22"/>
      </w:rPr>
      <w:tblPr/>
      <w:tcPr>
        <w:shd w:val="clear" w:color="E9EBE6" w:fill="E9EBE6"/>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4-Accent1">
    <w:name w:val="Grid Table 4 - Accent 1"/>
    <w:basedOn w:val="Normlntabulka"/>
    <w:uiPriority w:val="5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insideV w:val="single" w:sz="4" w:space="0" w:color="F4B974" w:themeColor="accent1" w:themeTint="90"/>
      </w:tblBorders>
    </w:tblPr>
    <w:tblStylePr w:type="firstRow">
      <w:rPr>
        <w:b/>
        <w:color w:val="FFFFFF"/>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shd w:val="clear" w:color="ED8D1E" w:fill="ED8D1E"/>
      </w:tcPr>
    </w:tblStylePr>
    <w:tblStylePr w:type="lastRow">
      <w:rPr>
        <w:b/>
        <w:color w:val="404040"/>
      </w:rPr>
      <w:tblPr/>
      <w:tcPr>
        <w:tcBorders>
          <w:top w:val="single" w:sz="4" w:space="0" w:color="E48312"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BE6CE" w:fill="FBE6CE"/>
      </w:tcPr>
    </w:tblStylePr>
    <w:tblStylePr w:type="band1Horz">
      <w:rPr>
        <w:color w:val="404040"/>
        <w:sz w:val="22"/>
      </w:rPr>
      <w:tblPr/>
      <w:tcPr>
        <w:shd w:val="clear" w:color="FBE6CE" w:fill="FBE6CE"/>
      </w:tcPr>
    </w:tblStylePr>
  </w:style>
  <w:style w:type="table" w:customStyle="1" w:styleId="GridTable4-Accent2">
    <w:name w:val="Grid Table 4 - Accent 2"/>
    <w:basedOn w:val="Normlntabulka"/>
    <w:uiPriority w:val="5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insideV w:val="single" w:sz="4" w:space="0" w:color="E19D7F" w:themeColor="accent2" w:themeTint="90"/>
      </w:tblBorders>
    </w:tblPr>
    <w:tblStylePr w:type="firstRow">
      <w:rPr>
        <w:b/>
        <w:color w:val="FFFFFF"/>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shd w:val="clear" w:color="E09879" w:fill="E09879"/>
      </w:tcPr>
    </w:tblStylePr>
    <w:tblStylePr w:type="lastRow">
      <w:rPr>
        <w:b/>
        <w:color w:val="404040"/>
      </w:rPr>
      <w:tblPr/>
      <w:tcPr>
        <w:tcBorders>
          <w:top w:val="single" w:sz="4" w:space="0" w:color="BD582C"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4DDD2" w:fill="F4DDD2"/>
      </w:tcPr>
    </w:tblStylePr>
    <w:tblStylePr w:type="band1Horz">
      <w:rPr>
        <w:color w:val="404040"/>
        <w:sz w:val="22"/>
      </w:rPr>
      <w:tblPr/>
      <w:tcPr>
        <w:shd w:val="clear" w:color="F4DDD2" w:fill="F4DDD2"/>
      </w:tcPr>
    </w:tblStylePr>
  </w:style>
  <w:style w:type="table" w:customStyle="1" w:styleId="GridTable4-Accent3">
    <w:name w:val="Grid Table 4 - Accent 3"/>
    <w:basedOn w:val="Normlntabulka"/>
    <w:uiPriority w:val="5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insideV w:val="single" w:sz="4" w:space="0" w:color="C69B87" w:themeColor="accent3" w:themeTint="90"/>
      </w:tblBorders>
    </w:tblPr>
    <w:tblStylePr w:type="firstRow">
      <w:rPr>
        <w:b/>
        <w:color w:val="FFFFFF"/>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cPr>
    </w:tblStylePr>
    <w:tblStylePr w:type="lastRow">
      <w:rPr>
        <w:b/>
        <w:color w:val="404040"/>
      </w:rPr>
      <w:tblPr/>
      <w:tcPr>
        <w:tcBorders>
          <w:top w:val="single" w:sz="4" w:space="0" w:color="865640"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ADAD3" w:fill="EADAD3"/>
      </w:tcPr>
    </w:tblStylePr>
    <w:tblStylePr w:type="band1Horz">
      <w:rPr>
        <w:color w:val="404040"/>
        <w:sz w:val="22"/>
      </w:rPr>
      <w:tblPr/>
      <w:tcPr>
        <w:shd w:val="clear" w:color="EADAD3" w:fill="EADAD3"/>
      </w:tcPr>
    </w:tblStylePr>
  </w:style>
  <w:style w:type="table" w:customStyle="1" w:styleId="GridTable4-Accent4">
    <w:name w:val="Grid Table 4 - Accent 4"/>
    <w:basedOn w:val="Normlntabulka"/>
    <w:uiPriority w:val="5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insideV w:val="single" w:sz="4" w:space="0" w:color="C8B99D" w:themeColor="accent4" w:themeTint="90"/>
      </w:tblBorders>
    </w:tblPr>
    <w:tblStylePr w:type="firstRow">
      <w:rPr>
        <w:b/>
        <w:color w:val="FFFFFF"/>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C4B497" w:fill="C4B497"/>
      </w:tcPr>
    </w:tblStylePr>
    <w:tblStylePr w:type="lastRow">
      <w:rPr>
        <w:b/>
        <w:color w:val="404040"/>
      </w:rPr>
      <w:tblPr/>
      <w:tcPr>
        <w:tcBorders>
          <w:top w:val="single" w:sz="4" w:space="0" w:color="9B8357"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EBE5DC" w:fill="EBE5DC"/>
      </w:tcPr>
    </w:tblStylePr>
    <w:tblStylePr w:type="band1Horz">
      <w:rPr>
        <w:color w:val="404040"/>
        <w:sz w:val="22"/>
      </w:rPr>
      <w:tblPr/>
      <w:tcPr>
        <w:shd w:val="clear" w:color="EBE5DC" w:fill="EBE5DC"/>
      </w:tcPr>
    </w:tblStylePr>
  </w:style>
  <w:style w:type="table" w:customStyle="1" w:styleId="GridTable4-Accent5">
    <w:name w:val="Grid Table 4 - Accent 5"/>
    <w:basedOn w:val="Normlntabulka"/>
    <w:uiPriority w:val="5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FFFFFF"/>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shd w:val="clear" w:color="C2BC80" w:fill="C2BC80"/>
      </w:tcPr>
    </w:tblStylePr>
    <w:tblStylePr w:type="lastRow">
      <w:rPr>
        <w:b/>
        <w:color w:val="404040"/>
      </w:rPr>
      <w:tblPr/>
      <w:tcPr>
        <w:tcBorders>
          <w:top w:val="single" w:sz="4" w:space="0" w:color="C2BC80"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2F1E4" w:fill="F2F1E4"/>
      </w:tcPr>
    </w:tblStylePr>
    <w:tblStylePr w:type="band1Horz">
      <w:rPr>
        <w:color w:val="404040"/>
        <w:sz w:val="22"/>
      </w:rPr>
      <w:tblPr/>
      <w:tcPr>
        <w:shd w:val="clear" w:color="F2F1E4" w:fill="F2F1E4"/>
      </w:tcPr>
    </w:tblStylePr>
  </w:style>
  <w:style w:type="table" w:customStyle="1" w:styleId="GridTable4-Accent6">
    <w:name w:val="Grid Table 4 - Accent 6"/>
    <w:basedOn w:val="Normlntabulka"/>
    <w:uiPriority w:val="5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FFFFFF"/>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shd w:val="clear" w:color="94A088" w:fill="94A088"/>
      </w:tcPr>
    </w:tblStylePr>
    <w:tblStylePr w:type="lastRow">
      <w:rPr>
        <w:b/>
        <w:color w:val="404040"/>
      </w:rPr>
      <w:tblPr/>
      <w:tcPr>
        <w:tcBorders>
          <w:top w:val="single" w:sz="4" w:space="0" w:color="94A088"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9EBE6" w:fill="E9EBE6"/>
      </w:tcPr>
    </w:tblStylePr>
    <w:tblStylePr w:type="band1Horz">
      <w:rPr>
        <w:color w:val="404040"/>
        <w:sz w:val="22"/>
      </w:rPr>
      <w:tblPr/>
      <w:tcPr>
        <w:shd w:val="clear" w:color="E9EBE6" w:fill="E9EBE6"/>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cPr>
    </w:tblStylePr>
    <w:tblStylePr w:type="lastRow">
      <w:rPr>
        <w:b/>
        <w:color w:val="FFFFFF"/>
        <w:sz w:val="22"/>
      </w:rPr>
      <w:tblPr/>
      <w:tcPr>
        <w:tcBorders>
          <w:top w:val="single" w:sz="4" w:space="0" w:color="FFFFFF" w:themeColor="light1"/>
        </w:tcBorders>
        <w:shd w:val="clear" w:color="000000" w:fill="000000"/>
      </w:tcPr>
    </w:tblStylePr>
    <w:tblStylePr w:type="firstCol">
      <w:rPr>
        <w:b/>
        <w:color w:val="FFFFFF"/>
        <w:sz w:val="22"/>
      </w:rPr>
      <w:tblPr/>
      <w:tcPr>
        <w:shd w:val="clear" w:color="000000" w:fill="000000"/>
      </w:tcPr>
    </w:tblStylePr>
    <w:tblStylePr w:type="lastCol">
      <w:rPr>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48312" w:fill="E48312"/>
      </w:tcPr>
    </w:tblStylePr>
    <w:tblStylePr w:type="lastRow">
      <w:rPr>
        <w:b/>
        <w:color w:val="FFFFFF"/>
        <w:sz w:val="22"/>
      </w:rPr>
      <w:tblPr/>
      <w:tcPr>
        <w:tcBorders>
          <w:top w:val="single" w:sz="4" w:space="0" w:color="FFFFFF" w:themeColor="light1"/>
        </w:tcBorders>
        <w:shd w:val="clear" w:color="E48312" w:fill="E48312"/>
      </w:tcPr>
    </w:tblStylePr>
    <w:tblStylePr w:type="firstCol">
      <w:rPr>
        <w:b/>
        <w:color w:val="FFFFFF"/>
        <w:sz w:val="22"/>
      </w:rPr>
      <w:tblPr/>
      <w:tcPr>
        <w:shd w:val="clear" w:color="E48312" w:fill="E48312"/>
      </w:tcPr>
    </w:tblStylePr>
    <w:tblStylePr w:type="lastCol">
      <w:rPr>
        <w:b/>
        <w:color w:val="FFFFFF"/>
        <w:sz w:val="22"/>
      </w:rPr>
      <w:tblPr/>
      <w:tcPr>
        <w:shd w:val="clear" w:color="E48312" w:fill="E48312"/>
      </w:tcPr>
    </w:tblStylePr>
    <w:tblStylePr w:type="band1Vert">
      <w:tblPr/>
      <w:tcPr>
        <w:shd w:val="clear" w:color="F6C68E" w:fill="F6C68E"/>
      </w:tcPr>
    </w:tblStylePr>
    <w:tblStylePr w:type="band1Horz">
      <w:tblPr/>
      <w:tcPr>
        <w:shd w:val="clear" w:color="F6C68E" w:fill="F6C68E"/>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BD582C" w:fill="BD582C"/>
      </w:tcPr>
    </w:tblStylePr>
    <w:tblStylePr w:type="lastRow">
      <w:rPr>
        <w:b/>
        <w:color w:val="FFFFFF"/>
        <w:sz w:val="22"/>
      </w:rPr>
      <w:tblPr/>
      <w:tcPr>
        <w:tcBorders>
          <w:top w:val="single" w:sz="4" w:space="0" w:color="FFFFFF" w:themeColor="light1"/>
        </w:tcBorders>
        <w:shd w:val="clear" w:color="BD582C" w:fill="BD582C"/>
      </w:tcPr>
    </w:tblStylePr>
    <w:tblStylePr w:type="firstCol">
      <w:rPr>
        <w:b/>
        <w:color w:val="FFFFFF"/>
        <w:sz w:val="22"/>
      </w:rPr>
      <w:tblPr/>
      <w:tcPr>
        <w:shd w:val="clear" w:color="BD582C" w:fill="BD582C"/>
      </w:tcPr>
    </w:tblStylePr>
    <w:tblStylePr w:type="lastCol">
      <w:rPr>
        <w:b/>
        <w:color w:val="FFFFFF"/>
        <w:sz w:val="22"/>
      </w:rPr>
      <w:tblPr/>
      <w:tcPr>
        <w:shd w:val="clear" w:color="BD582C" w:fill="BD582C"/>
      </w:tcPr>
    </w:tblStylePr>
    <w:tblStylePr w:type="band1Vert">
      <w:tblPr/>
      <w:tcPr>
        <w:shd w:val="clear" w:color="E7AF97" w:fill="E7AF97"/>
      </w:tcPr>
    </w:tblStylePr>
    <w:tblStylePr w:type="band1Horz">
      <w:tblPr/>
      <w:tcPr>
        <w:shd w:val="clear" w:color="E7AF97" w:fill="E7AF97"/>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865640" w:fill="865640"/>
      </w:tcPr>
    </w:tblStylePr>
    <w:tblStylePr w:type="lastRow">
      <w:rPr>
        <w:b/>
        <w:color w:val="FFFFFF"/>
        <w:sz w:val="22"/>
      </w:rPr>
      <w:tblPr/>
      <w:tcPr>
        <w:tcBorders>
          <w:top w:val="single" w:sz="4" w:space="0" w:color="FFFFFF" w:themeColor="light1"/>
        </w:tcBorders>
        <w:shd w:val="clear" w:color="865640" w:fill="865640"/>
      </w:tcPr>
    </w:tblStylePr>
    <w:tblStylePr w:type="firstCol">
      <w:rPr>
        <w:b/>
        <w:color w:val="FFFFFF"/>
        <w:sz w:val="22"/>
      </w:rPr>
      <w:tblPr/>
      <w:tcPr>
        <w:shd w:val="clear" w:color="865640" w:fill="865640"/>
      </w:tcPr>
    </w:tblStylePr>
    <w:tblStylePr w:type="lastCol">
      <w:rPr>
        <w:b/>
        <w:color w:val="FFFFFF"/>
        <w:sz w:val="22"/>
      </w:rPr>
      <w:tblPr/>
      <w:tcPr>
        <w:shd w:val="clear" w:color="865640" w:fill="865640"/>
      </w:tcPr>
    </w:tblStylePr>
    <w:tblStylePr w:type="band1Vert">
      <w:tblPr/>
      <w:tcPr>
        <w:shd w:val="clear" w:color="D0AD9E" w:fill="D0AD9E"/>
      </w:tcPr>
    </w:tblStylePr>
    <w:tblStylePr w:type="band1Horz">
      <w:tblPr/>
      <w:tcPr>
        <w:shd w:val="clear" w:color="D0AD9E" w:fill="D0AD9E"/>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9B8357" w:fill="9B8357"/>
      </w:tcPr>
    </w:tblStylePr>
    <w:tblStylePr w:type="lastRow">
      <w:rPr>
        <w:b/>
        <w:color w:val="FFFFFF"/>
        <w:sz w:val="22"/>
      </w:rPr>
      <w:tblPr/>
      <w:tcPr>
        <w:tcBorders>
          <w:top w:val="single" w:sz="4" w:space="0" w:color="FFFFFF" w:themeColor="light1"/>
        </w:tcBorders>
        <w:shd w:val="clear" w:color="9B8357" w:fill="9B8357"/>
      </w:tcPr>
    </w:tblStylePr>
    <w:tblStylePr w:type="firstCol">
      <w:rPr>
        <w:b/>
        <w:color w:val="FFFFFF"/>
        <w:sz w:val="22"/>
      </w:rPr>
      <w:tblPr/>
      <w:tcPr>
        <w:shd w:val="clear" w:color="9B8357" w:fill="9B8357"/>
      </w:tcPr>
    </w:tblStylePr>
    <w:tblStylePr w:type="lastCol">
      <w:rPr>
        <w:b/>
        <w:color w:val="FFFFFF"/>
        <w:sz w:val="22"/>
      </w:rPr>
      <w:tblPr/>
      <w:tcPr>
        <w:shd w:val="clear" w:color="9B8357" w:fill="9B8357"/>
      </w:tcPr>
    </w:tblStylePr>
    <w:tblStylePr w:type="band1Vert">
      <w:tblPr/>
      <w:tcPr>
        <w:shd w:val="clear" w:color="D2C6B0" w:fill="D2C6B0"/>
      </w:tcPr>
    </w:tblStylePr>
    <w:tblStylePr w:type="band1Horz">
      <w:tblPr/>
      <w:tcPr>
        <w:shd w:val="clear" w:color="D2C6B0" w:fill="D2C6B0"/>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C2BC80" w:fill="C2BC80"/>
      </w:tcPr>
    </w:tblStylePr>
    <w:tblStylePr w:type="lastRow">
      <w:rPr>
        <w:b/>
        <w:color w:val="FFFFFF"/>
        <w:sz w:val="22"/>
      </w:rPr>
      <w:tblPr/>
      <w:tcPr>
        <w:tcBorders>
          <w:top w:val="single" w:sz="4" w:space="0" w:color="FFFFFF" w:themeColor="light1"/>
        </w:tcBorders>
        <w:shd w:val="clear" w:color="C2BC80" w:fill="C2BC80"/>
      </w:tcPr>
    </w:tblStylePr>
    <w:tblStylePr w:type="firstCol">
      <w:rPr>
        <w:b/>
        <w:color w:val="FFFFFF"/>
        <w:sz w:val="22"/>
      </w:rPr>
      <w:tblPr/>
      <w:tcPr>
        <w:shd w:val="clear" w:color="C2BC80" w:fill="C2BC80"/>
      </w:tcPr>
    </w:tblStylePr>
    <w:tblStylePr w:type="lastCol">
      <w:rPr>
        <w:b/>
        <w:color w:val="FFFFFF"/>
        <w:sz w:val="22"/>
      </w:rPr>
      <w:tblPr/>
      <w:tcPr>
        <w:shd w:val="clear" w:color="C2BC80" w:fill="C2BC80"/>
      </w:tcPr>
    </w:tblStylePr>
    <w:tblStylePr w:type="band1Vert">
      <w:tblPr/>
      <w:tcPr>
        <w:shd w:val="clear" w:color="E3E0C4" w:fill="E3E0C4"/>
      </w:tcPr>
    </w:tblStylePr>
    <w:tblStylePr w:type="band1Horz">
      <w:tblPr/>
      <w:tcPr>
        <w:shd w:val="clear" w:color="E3E0C4" w:fill="E3E0C4"/>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94A088" w:fill="94A088"/>
      </w:tcPr>
    </w:tblStylePr>
    <w:tblStylePr w:type="lastRow">
      <w:rPr>
        <w:b/>
        <w:color w:val="FFFFFF"/>
        <w:sz w:val="22"/>
      </w:rPr>
      <w:tblPr/>
      <w:tcPr>
        <w:tcBorders>
          <w:top w:val="single" w:sz="4" w:space="0" w:color="FFFFFF" w:themeColor="light1"/>
        </w:tcBorders>
        <w:shd w:val="clear" w:color="94A088" w:fill="94A088"/>
      </w:tcPr>
    </w:tblStylePr>
    <w:tblStylePr w:type="firstCol">
      <w:rPr>
        <w:b/>
        <w:color w:val="FFFFFF"/>
        <w:sz w:val="22"/>
      </w:rPr>
      <w:tblPr/>
      <w:tcPr>
        <w:shd w:val="clear" w:color="94A088" w:fill="94A088"/>
      </w:tcPr>
    </w:tblStylePr>
    <w:tblStylePr w:type="lastCol">
      <w:rPr>
        <w:b/>
        <w:color w:val="FFFFFF"/>
        <w:sz w:val="22"/>
      </w:rPr>
      <w:tblPr/>
      <w:tcPr>
        <w:shd w:val="clear" w:color="94A088" w:fill="94A088"/>
      </w:tcPr>
    </w:tblStylePr>
    <w:tblStylePr w:type="band1Vert">
      <w:tblPr/>
      <w:tcPr>
        <w:shd w:val="clear" w:color="CDD3C8" w:fill="CDD3C8"/>
      </w:tcPr>
    </w:tblStylePr>
    <w:tblStylePr w:type="band1Horz">
      <w:tblPr/>
      <w:tcPr>
        <w:shd w:val="clear" w:color="CDD3C8" w:fill="CDD3C8"/>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cPr>
    </w:tblStylePr>
    <w:tblStylePr w:type="band1Horz">
      <w:rPr>
        <w:color w:val="7F7F7F" w:themeColor="text1" w:themeTint="80" w:themeShade="95"/>
        <w:sz w:val="22"/>
      </w:rPr>
      <w:tblPr/>
      <w:tcPr>
        <w:shd w:val="clear" w:color="CBCBCB" w:fill="CBCBCB"/>
      </w:tcPr>
    </w:tblStylePr>
    <w:tblStylePr w:type="band2Horz">
      <w:rPr>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F5C084" w:themeColor="accent1" w:themeTint="80"/>
        <w:left w:val="single" w:sz="4" w:space="0" w:color="F5C084" w:themeColor="accent1" w:themeTint="80"/>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rPr>
      <w:tblPr/>
      <w:tcPr>
        <w:tcBorders>
          <w:bottom w:val="single" w:sz="12" w:space="0" w:color="E48312" w:themeColor="accent1"/>
        </w:tcBorders>
      </w:tcPr>
    </w:tblStylePr>
    <w:tblStylePr w:type="lastRow">
      <w:rPr>
        <w:b/>
        <w:color w:val="F5C084" w:themeColor="accent1" w:themeTint="80" w:themeShade="95"/>
      </w:rPr>
    </w:tblStylePr>
    <w:tblStylePr w:type="firstCol">
      <w:rPr>
        <w:b/>
        <w:color w:val="F5C084" w:themeColor="accent1" w:themeTint="80" w:themeShade="95"/>
      </w:rPr>
    </w:tblStylePr>
    <w:tblStylePr w:type="lastCol">
      <w:rPr>
        <w:b/>
        <w:color w:val="F5C084" w:themeColor="accent1" w:themeTint="80" w:themeShade="95"/>
      </w:rPr>
    </w:tblStylePr>
    <w:tblStylePr w:type="band1Vert">
      <w:tblPr/>
      <w:tcPr>
        <w:shd w:val="clear" w:color="FBE5CC" w:fill="FBE5CC"/>
      </w:tcPr>
    </w:tblStylePr>
    <w:tblStylePr w:type="band1Horz">
      <w:rPr>
        <w:color w:val="F5C084" w:themeColor="accent1" w:themeTint="80" w:themeShade="95"/>
        <w:sz w:val="22"/>
      </w:rPr>
      <w:tblPr/>
      <w:tcPr>
        <w:shd w:val="clear" w:color="FBE5CC" w:fill="FBE5CC"/>
      </w:tcPr>
    </w:tblStylePr>
    <w:tblStylePr w:type="band2Horz">
      <w:rPr>
        <w:color w:val="F5C084"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rPr>
      <w:tblPr/>
      <w:tcPr>
        <w:tcBorders>
          <w:bottom w:val="single" w:sz="12" w:space="0" w:color="BD582C" w:themeColor="accent2"/>
        </w:tcBorders>
      </w:tcPr>
    </w:tblStylePr>
    <w:tblStylePr w:type="lastRow">
      <w:rPr>
        <w:b/>
        <w:color w:val="E09879" w:themeColor="accent2" w:themeTint="97" w:themeShade="95"/>
      </w:r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4DDD2" w:fill="F4DDD2"/>
      </w:tcPr>
    </w:tblStylePr>
    <w:tblStylePr w:type="band1Horz">
      <w:rPr>
        <w:color w:val="E09879" w:themeColor="accent2" w:themeTint="97" w:themeShade="95"/>
        <w:sz w:val="22"/>
      </w:rPr>
      <w:tblPr/>
      <w:tcPr>
        <w:shd w:val="clear" w:color="F4DDD2" w:fill="F4DDD2"/>
      </w:tcPr>
    </w:tblStylePr>
    <w:tblStylePr w:type="band2Horz">
      <w:rPr>
        <w:color w:val="E09879"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rPr>
      <w:tblPr/>
      <w:tcPr>
        <w:tcBorders>
          <w:bottom w:val="single" w:sz="12" w:space="0" w:color="865640" w:themeColor="accent3"/>
        </w:tcBorders>
      </w:tcPr>
    </w:tblStylePr>
    <w:tblStylePr w:type="lastRow">
      <w:rPr>
        <w:b/>
        <w:color w:val="865640" w:themeColor="accent3" w:themeTint="FE" w:themeShade="95"/>
      </w:rPr>
    </w:tblStylePr>
    <w:tblStylePr w:type="firstCol">
      <w:rPr>
        <w:b/>
        <w:color w:val="865640" w:themeColor="accent3" w:themeTint="FE" w:themeShade="95"/>
      </w:rPr>
    </w:tblStylePr>
    <w:tblStylePr w:type="lastCol">
      <w:rPr>
        <w:b/>
        <w:color w:val="865640" w:themeColor="accent3" w:themeTint="FE" w:themeShade="95"/>
      </w:rPr>
    </w:tblStylePr>
    <w:tblStylePr w:type="band1Vert">
      <w:tblPr/>
      <w:tcPr>
        <w:shd w:val="clear" w:color="EADAD3" w:fill="EADAD3"/>
      </w:tcPr>
    </w:tblStylePr>
    <w:tblStylePr w:type="band1Horz">
      <w:rPr>
        <w:color w:val="865640" w:themeColor="accent3" w:themeTint="FE" w:themeShade="95"/>
        <w:sz w:val="22"/>
      </w:rPr>
      <w:tblPr/>
      <w:tcPr>
        <w:shd w:val="clear" w:color="EADAD3" w:fill="EADAD3"/>
      </w:tcPr>
    </w:tblStylePr>
    <w:tblStylePr w:type="band2Horz">
      <w:rPr>
        <w:color w:val="865640"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rPr>
      <w:tblPr/>
      <w:tcPr>
        <w:tcBorders>
          <w:bottom w:val="single" w:sz="12" w:space="0" w:color="9B8357" w:themeColor="accent4"/>
        </w:tcBorders>
      </w:tcPr>
    </w:tblStylePr>
    <w:tblStylePr w:type="lastRow">
      <w:rPr>
        <w:b/>
        <w:color w:val="C4B497" w:themeColor="accent4" w:themeTint="9A" w:themeShade="95"/>
      </w:r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EBE5DC" w:fill="EBE5DC"/>
      </w:tcPr>
    </w:tblStylePr>
    <w:tblStylePr w:type="band1Horz">
      <w:rPr>
        <w:color w:val="C4B497" w:themeColor="accent4" w:themeTint="9A" w:themeShade="95"/>
        <w:sz w:val="22"/>
      </w:rPr>
      <w:tblPr/>
      <w:tcPr>
        <w:shd w:val="clear" w:color="EBE5DC" w:fill="EBE5DC"/>
      </w:tcPr>
    </w:tblStylePr>
    <w:tblStylePr w:type="band2Horz">
      <w:rPr>
        <w:color w:val="C4B497"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b/>
        <w:color w:val="7E783D" w:themeColor="accent5" w:themeShade="95"/>
      </w:rPr>
      <w:tblPr/>
      <w:tcPr>
        <w:tcBorders>
          <w:bottom w:val="single" w:sz="12" w:space="0" w:color="C2BC80" w:themeColor="accent5"/>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2F1E4" w:fill="F2F1E4"/>
      </w:tcPr>
    </w:tblStylePr>
    <w:tblStylePr w:type="band1Horz">
      <w:rPr>
        <w:color w:val="7E783D" w:themeColor="accent5" w:themeShade="95"/>
        <w:sz w:val="22"/>
      </w:rPr>
      <w:tblPr/>
      <w:tcPr>
        <w:shd w:val="clear" w:color="F2F1E4" w:fill="F2F1E4"/>
      </w:tcPr>
    </w:tblStylePr>
    <w:tblStylePr w:type="band2Horz">
      <w:rPr>
        <w:color w:val="7E783D"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b/>
        <w:color w:val="7E783D" w:themeColor="accent5" w:themeShade="95"/>
      </w:rPr>
      <w:tblPr/>
      <w:tcPr>
        <w:tcBorders>
          <w:bottom w:val="single" w:sz="12" w:space="0" w:color="94A088" w:themeColor="accent6"/>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E9EBE6" w:fill="E9EBE6"/>
      </w:tcPr>
    </w:tblStylePr>
    <w:tblStylePr w:type="band1Horz">
      <w:rPr>
        <w:color w:val="7E783D" w:themeColor="accent5" w:themeShade="95"/>
        <w:sz w:val="22"/>
      </w:rPr>
      <w:tblPr/>
      <w:tcPr>
        <w:shd w:val="clear" w:color="E9EBE6" w:fill="E9EBE6"/>
      </w:tcPr>
    </w:tblStylePr>
    <w:tblStylePr w:type="band2Horz">
      <w:rPr>
        <w:color w:val="7E783D"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2F2F2" w:fill="F2F2F2"/>
      </w:tcPr>
    </w:tblStylePr>
    <w:tblStylePr w:type="band1Horz">
      <w:rPr>
        <w:color w:val="7F7F7F" w:themeColor="text1" w:themeTint="80" w:themeShade="95"/>
        <w:sz w:val="22"/>
      </w:rPr>
      <w:tblPr/>
      <w:tcPr>
        <w:shd w:val="clear" w:color="F2F2F2" w:fill="F2F2F2"/>
      </w:tcPr>
    </w:tblStylePr>
    <w:tblStylePr w:type="band2Horz">
      <w:rPr>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sz w:val="22"/>
      </w:rPr>
      <w:tblPr/>
      <w:tcPr>
        <w:tcBorders>
          <w:top w:val="none" w:sz="4" w:space="0" w:color="000000"/>
          <w:left w:val="none" w:sz="4" w:space="0" w:color="000000"/>
          <w:bottom w:val="single" w:sz="4" w:space="0" w:color="E48312" w:themeColor="accent1"/>
          <w:right w:val="none" w:sz="4" w:space="0" w:color="000000"/>
        </w:tcBorders>
        <w:shd w:val="clear" w:color="FFFFFF" w:fill="FFFFFF"/>
      </w:tcPr>
    </w:tblStylePr>
    <w:tblStylePr w:type="lastRow">
      <w:rPr>
        <w:b/>
        <w:color w:val="F5C084" w:themeColor="accent1" w:themeTint="80" w:themeShade="95"/>
        <w:sz w:val="22"/>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pPr>
        <w:jc w:val="right"/>
      </w:pPr>
      <w:rPr>
        <w:i/>
        <w:color w:val="F5C084" w:themeColor="accent1" w:themeTint="80" w:themeShade="95"/>
        <w:sz w:val="22"/>
      </w:rPr>
      <w:tblPr/>
      <w:tcPr>
        <w:tcBorders>
          <w:top w:val="none" w:sz="4" w:space="0" w:color="000000"/>
          <w:left w:val="none" w:sz="4" w:space="0" w:color="000000"/>
          <w:bottom w:val="none" w:sz="4" w:space="0" w:color="000000"/>
          <w:right w:val="single" w:sz="4" w:space="0" w:color="E48312" w:themeColor="accent1"/>
        </w:tcBorders>
        <w:shd w:val="clear" w:color="FFFFFF" w:fill="FFFFFF"/>
      </w:tcPr>
    </w:tblStylePr>
    <w:tblStylePr w:type="lastCol">
      <w:rPr>
        <w:i/>
        <w:color w:val="F5C084" w:themeColor="accent1" w:themeTint="80" w:themeShade="95"/>
        <w:sz w:val="22"/>
      </w:rPr>
      <w:tblPr/>
      <w:tcPr>
        <w:tcBorders>
          <w:top w:val="none" w:sz="4" w:space="0" w:color="000000"/>
          <w:left w:val="single" w:sz="4" w:space="0" w:color="E48312" w:themeColor="accent1"/>
          <w:bottom w:val="none" w:sz="4" w:space="0" w:color="000000"/>
          <w:right w:val="none" w:sz="4" w:space="0" w:color="000000"/>
        </w:tcBorders>
        <w:shd w:val="clear" w:color="FFFFFF" w:fill="FFFFFF"/>
      </w:tcPr>
    </w:tblStylePr>
    <w:tblStylePr w:type="band1Vert">
      <w:tblPr/>
      <w:tcPr>
        <w:shd w:val="clear" w:color="FBE5CC" w:fill="FBE5CC"/>
      </w:tcPr>
    </w:tblStylePr>
    <w:tblStylePr w:type="band1Horz">
      <w:rPr>
        <w:color w:val="F5C084" w:themeColor="accent1" w:themeTint="80" w:themeShade="95"/>
        <w:sz w:val="22"/>
      </w:rPr>
      <w:tblPr/>
      <w:tcPr>
        <w:shd w:val="clear" w:color="FBE5CC" w:fill="FBE5CC"/>
      </w:tcPr>
    </w:tblStylePr>
    <w:tblStylePr w:type="band2Horz">
      <w:rPr>
        <w:color w:val="F5C084"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sz w:val="22"/>
      </w:rPr>
      <w:tblPr/>
      <w:tcPr>
        <w:tcBorders>
          <w:top w:val="none" w:sz="4" w:space="0" w:color="000000"/>
          <w:left w:val="none" w:sz="4" w:space="0" w:color="000000"/>
          <w:bottom w:val="single" w:sz="4" w:space="0" w:color="BD582C" w:themeColor="accent2"/>
          <w:right w:val="none" w:sz="4" w:space="0" w:color="000000"/>
        </w:tcBorders>
        <w:shd w:val="clear" w:color="FFFFFF" w:fill="FFFFFF"/>
      </w:tcPr>
    </w:tblStylePr>
    <w:tblStylePr w:type="lastRow">
      <w:rPr>
        <w:b/>
        <w:color w:val="E09879" w:themeColor="accent2" w:themeTint="97" w:themeShade="95"/>
        <w:sz w:val="22"/>
      </w:rPr>
      <w:tblPr/>
      <w:tcPr>
        <w:tcBorders>
          <w:top w:val="single" w:sz="4" w:space="0" w:color="BD582C" w:themeColor="accent2"/>
          <w:left w:val="none" w:sz="4" w:space="0" w:color="000000"/>
          <w:bottom w:val="none" w:sz="4" w:space="0" w:color="000000"/>
          <w:right w:val="none" w:sz="4" w:space="0" w:color="000000"/>
        </w:tcBorders>
        <w:shd w:val="clear" w:color="FFFFFF" w:fill="FFFFFF"/>
      </w:tcPr>
    </w:tblStylePr>
    <w:tblStylePr w:type="firstCol">
      <w:pPr>
        <w:jc w:val="right"/>
      </w:pPr>
      <w:rPr>
        <w:i/>
        <w:color w:val="E09879" w:themeColor="accent2" w:themeTint="97" w:themeShade="95"/>
        <w:sz w:val="22"/>
      </w:rPr>
      <w:tblPr/>
      <w:tcPr>
        <w:tcBorders>
          <w:top w:val="none" w:sz="4" w:space="0" w:color="000000"/>
          <w:left w:val="none" w:sz="4" w:space="0" w:color="000000"/>
          <w:bottom w:val="none" w:sz="4" w:space="0" w:color="000000"/>
          <w:right w:val="single" w:sz="4" w:space="0" w:color="BD582C" w:themeColor="accent2"/>
        </w:tcBorders>
        <w:shd w:val="clear" w:color="FFFFFF" w:fill="FFFFFF"/>
      </w:tcPr>
    </w:tblStylePr>
    <w:tblStylePr w:type="lastCol">
      <w:rPr>
        <w:i/>
        <w:color w:val="E09879" w:themeColor="accent2" w:themeTint="97" w:themeShade="95"/>
        <w:sz w:val="22"/>
      </w:rPr>
      <w:tblPr/>
      <w:tcPr>
        <w:tcBorders>
          <w:top w:val="none" w:sz="4" w:space="0" w:color="000000"/>
          <w:left w:val="single" w:sz="4" w:space="0" w:color="BD582C" w:themeColor="accent2"/>
          <w:bottom w:val="none" w:sz="4" w:space="0" w:color="000000"/>
          <w:right w:val="none" w:sz="4" w:space="0" w:color="000000"/>
        </w:tcBorders>
        <w:shd w:val="clear" w:color="FFFFFF" w:fill="FFFFFF"/>
      </w:tcPr>
    </w:tblStylePr>
    <w:tblStylePr w:type="band1Vert">
      <w:tblPr/>
      <w:tcPr>
        <w:shd w:val="clear" w:color="F4DDD2" w:fill="F4DDD2"/>
      </w:tcPr>
    </w:tblStylePr>
    <w:tblStylePr w:type="band1Horz">
      <w:rPr>
        <w:color w:val="E09879" w:themeColor="accent2" w:themeTint="97" w:themeShade="95"/>
        <w:sz w:val="22"/>
      </w:rPr>
      <w:tblPr/>
      <w:tcPr>
        <w:shd w:val="clear" w:color="F4DDD2" w:fill="F4DDD2"/>
      </w:tcPr>
    </w:tblStylePr>
    <w:tblStylePr w:type="band2Horz">
      <w:rPr>
        <w:color w:val="E09879"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sz w:val="22"/>
      </w:rPr>
      <w:tblPr/>
      <w:tcPr>
        <w:tcBorders>
          <w:top w:val="none" w:sz="4" w:space="0" w:color="000000"/>
          <w:left w:val="none" w:sz="4" w:space="0" w:color="000000"/>
          <w:bottom w:val="single" w:sz="4" w:space="0" w:color="865640" w:themeColor="accent3"/>
          <w:right w:val="none" w:sz="4" w:space="0" w:color="000000"/>
        </w:tcBorders>
        <w:shd w:val="clear" w:color="FFFFFF" w:fill="FFFFFF"/>
      </w:tcPr>
    </w:tblStylePr>
    <w:tblStylePr w:type="lastRow">
      <w:rPr>
        <w:b/>
        <w:color w:val="865640" w:themeColor="accent3" w:themeTint="FE" w:themeShade="95"/>
        <w:sz w:val="22"/>
      </w:rPr>
      <w:tblPr/>
      <w:tcPr>
        <w:tcBorders>
          <w:top w:val="single" w:sz="4" w:space="0" w:color="865640" w:themeColor="accent3"/>
          <w:left w:val="none" w:sz="4" w:space="0" w:color="000000"/>
          <w:bottom w:val="none" w:sz="4" w:space="0" w:color="000000"/>
          <w:right w:val="none" w:sz="4" w:space="0" w:color="000000"/>
        </w:tcBorders>
        <w:shd w:val="clear" w:color="FFFFFF" w:fill="FFFFFF"/>
      </w:tcPr>
    </w:tblStylePr>
    <w:tblStylePr w:type="firstCol">
      <w:pPr>
        <w:jc w:val="right"/>
      </w:pPr>
      <w:rPr>
        <w:i/>
        <w:color w:val="865640" w:themeColor="accent3" w:themeTint="FE" w:themeShade="95"/>
        <w:sz w:val="22"/>
      </w:rPr>
      <w:tblPr/>
      <w:tcPr>
        <w:tcBorders>
          <w:top w:val="none" w:sz="4" w:space="0" w:color="000000"/>
          <w:left w:val="none" w:sz="4" w:space="0" w:color="000000"/>
          <w:bottom w:val="none" w:sz="4" w:space="0" w:color="000000"/>
          <w:right w:val="single" w:sz="4" w:space="0" w:color="865640" w:themeColor="accent3"/>
        </w:tcBorders>
        <w:shd w:val="clear" w:color="FFFFFF" w:fill="FFFFFF"/>
      </w:tcPr>
    </w:tblStylePr>
    <w:tblStylePr w:type="lastCol">
      <w:rPr>
        <w:i/>
        <w:color w:val="865640" w:themeColor="accent3" w:themeTint="FE" w:themeShade="95"/>
        <w:sz w:val="22"/>
      </w:rPr>
      <w:tblPr/>
      <w:tcPr>
        <w:tcBorders>
          <w:top w:val="none" w:sz="4" w:space="0" w:color="000000"/>
          <w:left w:val="single" w:sz="4" w:space="0" w:color="865640" w:themeColor="accent3"/>
          <w:bottom w:val="none" w:sz="4" w:space="0" w:color="000000"/>
          <w:right w:val="none" w:sz="4" w:space="0" w:color="000000"/>
        </w:tcBorders>
        <w:shd w:val="clear" w:color="FFFFFF" w:fill="FFFFFF"/>
      </w:tcPr>
    </w:tblStylePr>
    <w:tblStylePr w:type="band1Vert">
      <w:tblPr/>
      <w:tcPr>
        <w:shd w:val="clear" w:color="EADAD3" w:fill="EADAD3"/>
      </w:tcPr>
    </w:tblStylePr>
    <w:tblStylePr w:type="band1Horz">
      <w:rPr>
        <w:color w:val="865640" w:themeColor="accent3" w:themeTint="FE" w:themeShade="95"/>
        <w:sz w:val="22"/>
      </w:rPr>
      <w:tblPr/>
      <w:tcPr>
        <w:shd w:val="clear" w:color="EADAD3" w:fill="EADAD3"/>
      </w:tcPr>
    </w:tblStylePr>
    <w:tblStylePr w:type="band2Horz">
      <w:rPr>
        <w:color w:val="865640"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sz w:val="22"/>
      </w:rPr>
      <w:tblPr/>
      <w:tcPr>
        <w:tcBorders>
          <w:top w:val="none" w:sz="4" w:space="0" w:color="000000"/>
          <w:left w:val="none" w:sz="4" w:space="0" w:color="000000"/>
          <w:bottom w:val="single" w:sz="4" w:space="0" w:color="9B8357" w:themeColor="accent4"/>
          <w:right w:val="none" w:sz="4" w:space="0" w:color="000000"/>
        </w:tcBorders>
        <w:shd w:val="clear" w:color="FFFFFF" w:fill="FFFFFF"/>
      </w:tcPr>
    </w:tblStylePr>
    <w:tblStylePr w:type="lastRow">
      <w:rPr>
        <w:b/>
        <w:color w:val="C4B497" w:themeColor="accent4" w:themeTint="9A" w:themeShade="95"/>
        <w:sz w:val="22"/>
      </w:rPr>
      <w:tblPr/>
      <w:tcPr>
        <w:tcBorders>
          <w:top w:val="single" w:sz="4" w:space="0" w:color="9B8357" w:themeColor="accent4"/>
          <w:left w:val="none" w:sz="4" w:space="0" w:color="000000"/>
          <w:bottom w:val="none" w:sz="4" w:space="0" w:color="000000"/>
          <w:right w:val="none" w:sz="4" w:space="0" w:color="000000"/>
        </w:tcBorders>
        <w:shd w:val="clear" w:color="FFFFFF" w:fill="FFFFFF"/>
      </w:tcPr>
    </w:tblStylePr>
    <w:tblStylePr w:type="firstCol">
      <w:pPr>
        <w:jc w:val="right"/>
      </w:pPr>
      <w:rPr>
        <w:i/>
        <w:color w:val="C4B497" w:themeColor="accent4" w:themeTint="9A" w:themeShade="95"/>
        <w:sz w:val="22"/>
      </w:rPr>
      <w:tblPr/>
      <w:tcPr>
        <w:tcBorders>
          <w:top w:val="none" w:sz="4" w:space="0" w:color="000000"/>
          <w:left w:val="none" w:sz="4" w:space="0" w:color="000000"/>
          <w:bottom w:val="none" w:sz="4" w:space="0" w:color="000000"/>
          <w:right w:val="single" w:sz="4" w:space="0" w:color="9B8357" w:themeColor="accent4"/>
        </w:tcBorders>
        <w:shd w:val="clear" w:color="FFFFFF" w:fill="FFFFFF"/>
      </w:tcPr>
    </w:tblStylePr>
    <w:tblStylePr w:type="lastCol">
      <w:rPr>
        <w:i/>
        <w:color w:val="C4B497" w:themeColor="accent4" w:themeTint="9A" w:themeShade="95"/>
        <w:sz w:val="22"/>
      </w:rPr>
      <w:tblPr/>
      <w:tcPr>
        <w:tcBorders>
          <w:top w:val="none" w:sz="4" w:space="0" w:color="000000"/>
          <w:left w:val="single" w:sz="4" w:space="0" w:color="9B8357" w:themeColor="accent4"/>
          <w:bottom w:val="none" w:sz="4" w:space="0" w:color="000000"/>
          <w:right w:val="none" w:sz="4" w:space="0" w:color="000000"/>
        </w:tcBorders>
        <w:shd w:val="clear" w:color="FFFFFF" w:fill="FFFFFF"/>
      </w:tcPr>
    </w:tblStylePr>
    <w:tblStylePr w:type="band1Vert">
      <w:tblPr/>
      <w:tcPr>
        <w:shd w:val="clear" w:color="EBE5DC" w:fill="EBE5DC"/>
      </w:tcPr>
    </w:tblStylePr>
    <w:tblStylePr w:type="band1Horz">
      <w:rPr>
        <w:color w:val="C4B497" w:themeColor="accent4" w:themeTint="9A" w:themeShade="95"/>
        <w:sz w:val="22"/>
      </w:rPr>
      <w:tblPr/>
      <w:tcPr>
        <w:shd w:val="clear" w:color="EBE5DC" w:fill="EBE5DC"/>
      </w:tcPr>
    </w:tblStylePr>
    <w:tblStylePr w:type="band2Horz">
      <w:rPr>
        <w:color w:val="C4B497"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7E783D" w:themeColor="accent5" w:themeShade="95"/>
        <w:sz w:val="22"/>
      </w:rPr>
      <w:tblPr/>
      <w:tcPr>
        <w:tcBorders>
          <w:top w:val="none" w:sz="4" w:space="0" w:color="000000"/>
          <w:left w:val="none" w:sz="4" w:space="0" w:color="000000"/>
          <w:bottom w:val="single" w:sz="4" w:space="0" w:color="C2BC80" w:themeColor="accent5"/>
          <w:right w:val="none" w:sz="4" w:space="0" w:color="000000"/>
        </w:tcBorders>
        <w:shd w:val="clear" w:color="FFFFFF" w:fill="FFFFFF"/>
      </w:tcPr>
    </w:tblStylePr>
    <w:tblStylePr w:type="lastRow">
      <w:rPr>
        <w:b/>
        <w:color w:val="7E783D" w:themeColor="accent5" w:themeShade="95"/>
        <w:sz w:val="22"/>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pPr>
        <w:jc w:val="right"/>
      </w:pPr>
      <w:rPr>
        <w:i/>
        <w:color w:val="7E783D" w:themeColor="accent5" w:themeShade="95"/>
        <w:sz w:val="22"/>
      </w:rPr>
      <w:tblPr/>
      <w:tcPr>
        <w:tcBorders>
          <w:top w:val="none" w:sz="4" w:space="0" w:color="000000"/>
          <w:left w:val="none" w:sz="4" w:space="0" w:color="000000"/>
          <w:bottom w:val="none" w:sz="4" w:space="0" w:color="000000"/>
          <w:right w:val="single" w:sz="4" w:space="0" w:color="C2BC80" w:themeColor="accent5"/>
        </w:tcBorders>
        <w:shd w:val="clear" w:color="FFFFFF" w:fill="FFFFFF"/>
      </w:tcPr>
    </w:tblStylePr>
    <w:tblStylePr w:type="lastCol">
      <w:rPr>
        <w:i/>
        <w:color w:val="7E783D" w:themeColor="accent5" w:themeShade="95"/>
        <w:sz w:val="22"/>
      </w:rPr>
      <w:tblPr/>
      <w:tcPr>
        <w:tcBorders>
          <w:top w:val="none" w:sz="4" w:space="0" w:color="000000"/>
          <w:left w:val="single" w:sz="4" w:space="0" w:color="C2BC80" w:themeColor="accent5"/>
          <w:bottom w:val="none" w:sz="4" w:space="0" w:color="000000"/>
          <w:right w:val="none" w:sz="4" w:space="0" w:color="000000"/>
        </w:tcBorders>
        <w:shd w:val="clear" w:color="FFFFFF" w:fill="FFFFFF"/>
      </w:tcPr>
    </w:tblStylePr>
    <w:tblStylePr w:type="band1Vert">
      <w:tblPr/>
      <w:tcPr>
        <w:shd w:val="clear" w:color="F2F1E4" w:fill="F2F1E4"/>
      </w:tcPr>
    </w:tblStylePr>
    <w:tblStylePr w:type="band1Horz">
      <w:rPr>
        <w:color w:val="7E783D" w:themeColor="accent5" w:themeShade="95"/>
        <w:sz w:val="22"/>
      </w:rPr>
      <w:tblPr/>
      <w:tcPr>
        <w:shd w:val="clear" w:color="F2F1E4" w:fill="F2F1E4"/>
      </w:tcPr>
    </w:tblStylePr>
    <w:tblStylePr w:type="band2Horz">
      <w:rPr>
        <w:color w:val="7E783D"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565F4C" w:themeColor="accent6" w:themeShade="95"/>
        <w:sz w:val="22"/>
      </w:rPr>
      <w:tblPr/>
      <w:tcPr>
        <w:tcBorders>
          <w:top w:val="none" w:sz="4" w:space="0" w:color="000000"/>
          <w:left w:val="none" w:sz="4" w:space="0" w:color="000000"/>
          <w:bottom w:val="single" w:sz="4" w:space="0" w:color="94A088" w:themeColor="accent6"/>
          <w:right w:val="none" w:sz="4" w:space="0" w:color="000000"/>
        </w:tcBorders>
        <w:shd w:val="clear" w:color="FFFFFF" w:fill="FFFFFF"/>
      </w:tcPr>
    </w:tblStylePr>
    <w:tblStylePr w:type="lastRow">
      <w:rPr>
        <w:b/>
        <w:color w:val="565F4C" w:themeColor="accent6" w:themeShade="95"/>
        <w:sz w:val="22"/>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pPr>
        <w:jc w:val="right"/>
      </w:pPr>
      <w:rPr>
        <w:i/>
        <w:color w:val="565F4C" w:themeColor="accent6" w:themeShade="95"/>
        <w:sz w:val="22"/>
      </w:rPr>
      <w:tblPr/>
      <w:tcPr>
        <w:tcBorders>
          <w:top w:val="none" w:sz="4" w:space="0" w:color="000000"/>
          <w:left w:val="none" w:sz="4" w:space="0" w:color="000000"/>
          <w:bottom w:val="none" w:sz="4" w:space="0" w:color="000000"/>
          <w:right w:val="single" w:sz="4" w:space="0" w:color="94A088" w:themeColor="accent6"/>
        </w:tcBorders>
        <w:shd w:val="clear" w:color="FFFFFF" w:fill="FFFFFF"/>
      </w:tcPr>
    </w:tblStylePr>
    <w:tblStylePr w:type="lastCol">
      <w:rPr>
        <w:i/>
        <w:color w:val="565F4C" w:themeColor="accent6" w:themeShade="95"/>
        <w:sz w:val="22"/>
      </w:rPr>
      <w:tblPr/>
      <w:tcPr>
        <w:tcBorders>
          <w:top w:val="none" w:sz="4" w:space="0" w:color="000000"/>
          <w:left w:val="single" w:sz="4" w:space="0" w:color="94A088" w:themeColor="accent6"/>
          <w:bottom w:val="none" w:sz="4" w:space="0" w:color="000000"/>
          <w:right w:val="none" w:sz="4" w:space="0" w:color="000000"/>
        </w:tcBorders>
        <w:shd w:val="clear" w:color="FFFFFF" w:fill="FFFFFF"/>
      </w:tcPr>
    </w:tblStylePr>
    <w:tblStylePr w:type="band1Vert">
      <w:tblPr/>
      <w:tcPr>
        <w:shd w:val="clear" w:color="E9EBE6" w:fill="E9EBE6"/>
      </w:tcPr>
    </w:tblStylePr>
    <w:tblStylePr w:type="band1Horz">
      <w:rPr>
        <w:color w:val="565F4C" w:themeColor="accent6" w:themeShade="95"/>
        <w:sz w:val="22"/>
      </w:rPr>
      <w:tblPr/>
      <w:tcPr>
        <w:shd w:val="clear" w:color="E9EBE6" w:fill="E9EBE6"/>
      </w:tcPr>
    </w:tblStylePr>
    <w:tblStylePr w:type="band2Horz">
      <w:rPr>
        <w:color w:val="565F4C"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48312" w:themeColor="accent1"/>
          <w:right w:val="none" w:sz="4" w:space="0" w:color="000000"/>
        </w:tcBorders>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FC1" w:fill="FADFC1"/>
      </w:tcPr>
    </w:tblStylePr>
    <w:tblStylePr w:type="band1Horz">
      <w:tblPr/>
      <w:tcPr>
        <w:shd w:val="clear" w:color="FADFC1" w:fill="FADFC1"/>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BD582C" w:themeColor="accent2"/>
          <w:right w:val="none" w:sz="4" w:space="0" w:color="000000"/>
        </w:tcBorders>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2D3C6" w:fill="F2D3C6"/>
      </w:tcPr>
    </w:tblStylePr>
    <w:tblStylePr w:type="band1Horz">
      <w:tblPr/>
      <w:tcPr>
        <w:shd w:val="clear" w:color="F2D3C6" w:fill="F2D3C6"/>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65640" w:themeColor="accent3"/>
          <w:right w:val="none" w:sz="4" w:space="0" w:color="000000"/>
        </w:tcBorders>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D2CA" w:fill="E5D2CA"/>
      </w:tcPr>
    </w:tblStylePr>
    <w:tblStylePr w:type="band1Horz">
      <w:tblPr/>
      <w:tcPr>
        <w:shd w:val="clear" w:color="E5D2CA" w:fill="E5D2CA"/>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8357" w:themeColor="accent4"/>
          <w:right w:val="none" w:sz="4" w:space="0" w:color="000000"/>
        </w:tcBorders>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6E0D3" w:fill="E6E0D3"/>
      </w:tcPr>
    </w:tblStylePr>
    <w:tblStylePr w:type="band1Horz">
      <w:tblPr/>
      <w:tcPr>
        <w:shd w:val="clear" w:color="E6E0D3" w:fill="E6E0D3"/>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2BC80" w:themeColor="accent5"/>
          <w:right w:val="none" w:sz="4" w:space="0" w:color="000000"/>
        </w:tcBorders>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EEDF" w:fill="EFEEDF"/>
      </w:tcPr>
    </w:tblStylePr>
    <w:tblStylePr w:type="band1Horz">
      <w:tblPr/>
      <w:tcPr>
        <w:shd w:val="clear" w:color="EFEEDF" w:fill="EFEEDF"/>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4A088" w:themeColor="accent6"/>
          <w:right w:val="none" w:sz="4" w:space="0" w:color="000000"/>
        </w:tcBorders>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3E7E0" w:fill="E3E7E0"/>
      </w:tcPr>
    </w:tblStylePr>
    <w:tblStylePr w:type="band1Horz">
      <w:tblPr/>
      <w:tcPr>
        <w:shd w:val="clear" w:color="E3E7E0" w:fill="E3E7E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cPr>
    </w:tblStylePr>
    <w:tblStylePr w:type="band1Horz">
      <w:rPr>
        <w:color w:val="404040"/>
        <w:sz w:val="22"/>
      </w:rPr>
      <w:tblPr/>
      <w:tcPr>
        <w:shd w:val="clear" w:color="BFBFBF" w:fill="BFBFBF"/>
      </w:tcPr>
    </w:tblStylePr>
  </w:style>
  <w:style w:type="table" w:customStyle="1" w:styleId="ListTable2-Accent1">
    <w:name w:val="List Table 2 - Accent 1"/>
    <w:basedOn w:val="Normlntabulka"/>
    <w:uiPriority w:val="99"/>
    <w:tblPr>
      <w:tblStyleRowBandSize w:val="1"/>
      <w:tblStyleColBandSize w:val="1"/>
      <w:tblBorders>
        <w:top w:val="single" w:sz="4" w:space="0" w:color="F4B974" w:themeColor="accent1" w:themeTint="90"/>
        <w:bottom w:val="single" w:sz="4" w:space="0" w:color="F4B974" w:themeColor="accent1" w:themeTint="90"/>
        <w:insideH w:val="single" w:sz="4" w:space="0" w:color="F4B974" w:themeColor="accent1" w:themeTint="90"/>
      </w:tblBorders>
    </w:tblPr>
    <w:tblStylePr w:type="fir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la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FC1" w:fill="FADFC1"/>
      </w:tcPr>
    </w:tblStylePr>
    <w:tblStylePr w:type="band1Horz">
      <w:rPr>
        <w:color w:val="404040"/>
        <w:sz w:val="22"/>
      </w:rPr>
      <w:tblPr/>
      <w:tcPr>
        <w:shd w:val="clear" w:color="FADFC1" w:fill="FADFC1"/>
      </w:tcPr>
    </w:tblStylePr>
  </w:style>
  <w:style w:type="table" w:customStyle="1" w:styleId="ListTable2-Accent2">
    <w:name w:val="List Table 2 - Accent 2"/>
    <w:basedOn w:val="Normlntabulka"/>
    <w:uiPriority w:val="99"/>
    <w:tblPr>
      <w:tblStyleRowBandSize w:val="1"/>
      <w:tblStyleColBandSize w:val="1"/>
      <w:tblBorders>
        <w:top w:val="single" w:sz="4" w:space="0" w:color="E19D7F" w:themeColor="accent2" w:themeTint="90"/>
        <w:bottom w:val="single" w:sz="4" w:space="0" w:color="E19D7F" w:themeColor="accent2" w:themeTint="90"/>
        <w:insideH w:val="single" w:sz="4" w:space="0" w:color="E19D7F" w:themeColor="accent2" w:themeTint="90"/>
      </w:tblBorders>
    </w:tblPr>
    <w:tblStylePr w:type="fir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la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2D3C6" w:fill="F2D3C6"/>
      </w:tcPr>
    </w:tblStylePr>
    <w:tblStylePr w:type="band1Horz">
      <w:rPr>
        <w:color w:val="404040"/>
        <w:sz w:val="22"/>
      </w:rPr>
      <w:tblPr/>
      <w:tcPr>
        <w:shd w:val="clear" w:color="F2D3C6" w:fill="F2D3C6"/>
      </w:tcPr>
    </w:tblStylePr>
  </w:style>
  <w:style w:type="table" w:customStyle="1" w:styleId="ListTable2-Accent3">
    <w:name w:val="List Table 2 - Accent 3"/>
    <w:basedOn w:val="Normlntabulka"/>
    <w:uiPriority w:val="99"/>
    <w:tblPr>
      <w:tblStyleRowBandSize w:val="1"/>
      <w:tblStyleColBandSize w:val="1"/>
      <w:tblBorders>
        <w:top w:val="single" w:sz="4" w:space="0" w:color="C69B87" w:themeColor="accent3" w:themeTint="90"/>
        <w:bottom w:val="single" w:sz="4" w:space="0" w:color="C69B87" w:themeColor="accent3" w:themeTint="90"/>
        <w:insideH w:val="single" w:sz="4" w:space="0" w:color="C69B87" w:themeColor="accent3" w:themeTint="90"/>
      </w:tblBorders>
    </w:tblPr>
    <w:tblStylePr w:type="fir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la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5D2CA" w:fill="E5D2CA"/>
      </w:tcPr>
    </w:tblStylePr>
    <w:tblStylePr w:type="band1Horz">
      <w:rPr>
        <w:color w:val="404040"/>
        <w:sz w:val="22"/>
      </w:rPr>
      <w:tblPr/>
      <w:tcPr>
        <w:shd w:val="clear" w:color="E5D2CA" w:fill="E5D2CA"/>
      </w:tcPr>
    </w:tblStylePr>
  </w:style>
  <w:style w:type="table" w:customStyle="1" w:styleId="ListTable2-Accent4">
    <w:name w:val="List Table 2 - Accent 4"/>
    <w:basedOn w:val="Normlntabulka"/>
    <w:uiPriority w:val="99"/>
    <w:tblPr>
      <w:tblStyleRowBandSize w:val="1"/>
      <w:tblStyleColBandSize w:val="1"/>
      <w:tblBorders>
        <w:top w:val="single" w:sz="4" w:space="0" w:color="C8B99D" w:themeColor="accent4" w:themeTint="90"/>
        <w:bottom w:val="single" w:sz="4" w:space="0" w:color="C8B99D" w:themeColor="accent4" w:themeTint="90"/>
        <w:insideH w:val="single" w:sz="4" w:space="0" w:color="C8B99D" w:themeColor="accent4" w:themeTint="90"/>
      </w:tblBorders>
    </w:tblPr>
    <w:tblStylePr w:type="fir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la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6E0D3" w:fill="E6E0D3"/>
      </w:tcPr>
    </w:tblStylePr>
    <w:tblStylePr w:type="band1Horz">
      <w:rPr>
        <w:color w:val="404040"/>
        <w:sz w:val="22"/>
      </w:rPr>
      <w:tblPr/>
      <w:tcPr>
        <w:shd w:val="clear" w:color="E6E0D3" w:fill="E6E0D3"/>
      </w:tcPr>
    </w:tblStylePr>
  </w:style>
  <w:style w:type="table" w:customStyle="1" w:styleId="ListTable2-Accent5">
    <w:name w:val="List Table 2 - Accent 5"/>
    <w:basedOn w:val="Normlntabulka"/>
    <w:uiPriority w:val="99"/>
    <w:tblPr>
      <w:tblStyleRowBandSize w:val="1"/>
      <w:tblStyleColBandSize w:val="1"/>
      <w:tblBorders>
        <w:top w:val="single" w:sz="4" w:space="0" w:color="DCD8B7" w:themeColor="accent5" w:themeTint="90"/>
        <w:bottom w:val="single" w:sz="4" w:space="0" w:color="DCD8B7" w:themeColor="accent5" w:themeTint="90"/>
        <w:insideH w:val="single" w:sz="4" w:space="0" w:color="DCD8B7" w:themeColor="accent5" w:themeTint="90"/>
      </w:tblBorders>
    </w:tblPr>
    <w:tblStylePr w:type="fir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la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FEEDF" w:fill="EFEEDF"/>
      </w:tcPr>
    </w:tblStylePr>
    <w:tblStylePr w:type="band1Horz">
      <w:rPr>
        <w:color w:val="404040"/>
        <w:sz w:val="22"/>
      </w:rPr>
      <w:tblPr/>
      <w:tcPr>
        <w:shd w:val="clear" w:color="EFEEDF" w:fill="EFEEDF"/>
      </w:tcPr>
    </w:tblStylePr>
  </w:style>
  <w:style w:type="table" w:customStyle="1" w:styleId="ListTable2-Accent6">
    <w:name w:val="List Table 2 - Accent 6"/>
    <w:basedOn w:val="Normlntabulka"/>
    <w:uiPriority w:val="99"/>
    <w:tblPr>
      <w:tblStyleRowBandSize w:val="1"/>
      <w:tblStyleColBandSize w:val="1"/>
      <w:tblBorders>
        <w:top w:val="single" w:sz="4" w:space="0" w:color="C2C9BB" w:themeColor="accent6" w:themeTint="90"/>
        <w:bottom w:val="single" w:sz="4" w:space="0" w:color="C2C9BB" w:themeColor="accent6" w:themeTint="90"/>
        <w:insideH w:val="single" w:sz="4" w:space="0" w:color="C2C9BB" w:themeColor="accent6" w:themeTint="90"/>
      </w:tblBorders>
    </w:tblPr>
    <w:tblStylePr w:type="fir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la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3E7E0" w:fill="E3E7E0"/>
      </w:tcPr>
    </w:tblStylePr>
    <w:tblStylePr w:type="band1Horz">
      <w:rPr>
        <w:color w:val="404040"/>
        <w:sz w:val="22"/>
      </w:rPr>
      <w:tblPr/>
      <w:tcPr>
        <w:shd w:val="clear" w:color="E3E7E0" w:fill="E3E7E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tblBorders>
    </w:tblPr>
    <w:tblStylePr w:type="firstRow">
      <w:rPr>
        <w:b/>
        <w:color w:val="FFFFFF"/>
        <w:sz w:val="22"/>
      </w:rPr>
      <w:tblPr/>
      <w:tcPr>
        <w:shd w:val="clear" w:color="E48312" w:fill="E4831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48312" w:themeColor="accent1"/>
          <w:right w:val="single" w:sz="4" w:space="0" w:color="E48312" w:themeColor="accent1"/>
        </w:tcBorders>
      </w:tcPr>
    </w:tblStylePr>
    <w:tblStylePr w:type="band1Horz">
      <w:rPr>
        <w:color w:val="404040"/>
        <w:sz w:val="22"/>
      </w:rPr>
      <w:tblPr/>
      <w:tcPr>
        <w:tcBorders>
          <w:top w:val="single" w:sz="4" w:space="0" w:color="E48312" w:themeColor="accent1"/>
          <w:bottom w:val="single" w:sz="4" w:space="0" w:color="E48312"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blBorders>
    </w:tblPr>
    <w:tblStylePr w:type="firstRow">
      <w:rPr>
        <w:b/>
        <w:color w:val="FFFFFF"/>
        <w:sz w:val="22"/>
      </w:rPr>
      <w:tblPr/>
      <w:tcPr>
        <w:shd w:val="clear" w:color="E09879" w:fill="E0987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BD582C" w:themeColor="accent2"/>
          <w:right w:val="single" w:sz="4" w:space="0" w:color="BD582C" w:themeColor="accent2"/>
        </w:tcBorders>
      </w:tcPr>
    </w:tblStylePr>
    <w:tblStylePr w:type="band1Horz">
      <w:rPr>
        <w:color w:val="404040"/>
        <w:sz w:val="22"/>
      </w:rPr>
      <w:tblPr/>
      <w:tcPr>
        <w:tcBorders>
          <w:top w:val="single" w:sz="4" w:space="0" w:color="BD582C" w:themeColor="accent2"/>
          <w:bottom w:val="single" w:sz="4" w:space="0" w:color="BD582C" w:themeColor="accent2"/>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29581" w:themeColor="accent3" w:themeTint="98"/>
        <w:left w:val="single" w:sz="4" w:space="0" w:color="C29581" w:themeColor="accent3" w:themeTint="98"/>
        <w:bottom w:val="single" w:sz="4" w:space="0" w:color="C29581" w:themeColor="accent3" w:themeTint="98"/>
        <w:right w:val="single" w:sz="4" w:space="0" w:color="C29581" w:themeColor="accent3" w:themeTint="98"/>
      </w:tblBorders>
    </w:tblPr>
    <w:tblStylePr w:type="firstRow">
      <w:rPr>
        <w:b/>
        <w:color w:val="FFFFFF"/>
        <w:sz w:val="22"/>
      </w:rPr>
      <w:tblPr/>
      <w:tcPr>
        <w:shd w:val="clear" w:color="C29581" w:fill="C2958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65640" w:themeColor="accent3"/>
          <w:right w:val="single" w:sz="4" w:space="0" w:color="865640" w:themeColor="accent3"/>
        </w:tcBorders>
      </w:tcPr>
    </w:tblStylePr>
    <w:tblStylePr w:type="band1Horz">
      <w:rPr>
        <w:color w:val="404040"/>
        <w:sz w:val="22"/>
      </w:rPr>
      <w:tblPr/>
      <w:tcPr>
        <w:tcBorders>
          <w:top w:val="single" w:sz="4" w:space="0" w:color="865640" w:themeColor="accent3"/>
          <w:bottom w:val="single" w:sz="4" w:space="0" w:color="865640" w:themeColor="accent3"/>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blBorders>
    </w:tblPr>
    <w:tblStylePr w:type="firstRow">
      <w:rPr>
        <w:b/>
        <w:color w:val="FFFFFF"/>
        <w:sz w:val="22"/>
      </w:rPr>
      <w:tblPr/>
      <w:tcPr>
        <w:shd w:val="clear" w:color="C4B497" w:fill="C4B4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8357" w:themeColor="accent4"/>
          <w:right w:val="single" w:sz="4" w:space="0" w:color="9B8357" w:themeColor="accent4"/>
        </w:tcBorders>
      </w:tcPr>
    </w:tblStylePr>
    <w:tblStylePr w:type="band1Horz">
      <w:rPr>
        <w:color w:val="404040"/>
        <w:sz w:val="22"/>
      </w:rPr>
      <w:tblPr/>
      <w:tcPr>
        <w:tcBorders>
          <w:top w:val="single" w:sz="4" w:space="0" w:color="9B8357" w:themeColor="accent4"/>
          <w:bottom w:val="single" w:sz="4" w:space="0" w:color="9B8357" w:themeColor="accent4"/>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DAD6B2" w:themeColor="accent5" w:themeTint="9A"/>
        <w:left w:val="single" w:sz="4" w:space="0" w:color="DAD6B2" w:themeColor="accent5" w:themeTint="9A"/>
        <w:bottom w:val="single" w:sz="4" w:space="0" w:color="DAD6B2" w:themeColor="accent5" w:themeTint="9A"/>
        <w:right w:val="single" w:sz="4" w:space="0" w:color="DAD6B2" w:themeColor="accent5" w:themeTint="9A"/>
      </w:tblBorders>
    </w:tblPr>
    <w:tblStylePr w:type="firstRow">
      <w:rPr>
        <w:b/>
        <w:color w:val="FFFFFF"/>
        <w:sz w:val="22"/>
      </w:rPr>
      <w:tblPr/>
      <w:tcPr>
        <w:shd w:val="clear" w:color="DAD6B2" w:fill="DAD6B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2BC80" w:themeColor="accent5"/>
          <w:right w:val="single" w:sz="4" w:space="0" w:color="C2BC80" w:themeColor="accent5"/>
        </w:tcBorders>
      </w:tcPr>
    </w:tblStylePr>
    <w:tblStylePr w:type="band1Horz">
      <w:rPr>
        <w:color w:val="404040"/>
        <w:sz w:val="22"/>
      </w:rPr>
      <w:tblPr/>
      <w:tcPr>
        <w:tcBorders>
          <w:top w:val="single" w:sz="4" w:space="0" w:color="C2BC80" w:themeColor="accent5"/>
          <w:bottom w:val="single" w:sz="4" w:space="0" w:color="C2BC80" w:themeColor="accent5"/>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BFC6B8" w:themeColor="accent6" w:themeTint="98"/>
        <w:left w:val="single" w:sz="4" w:space="0" w:color="BFC6B8" w:themeColor="accent6" w:themeTint="98"/>
        <w:bottom w:val="single" w:sz="4" w:space="0" w:color="BFC6B8" w:themeColor="accent6" w:themeTint="98"/>
        <w:right w:val="single" w:sz="4" w:space="0" w:color="BFC6B8" w:themeColor="accent6" w:themeTint="98"/>
      </w:tblBorders>
    </w:tblPr>
    <w:tblStylePr w:type="firstRow">
      <w:rPr>
        <w:b/>
        <w:color w:val="FFFFFF"/>
        <w:sz w:val="22"/>
      </w:rPr>
      <w:tblPr/>
      <w:tcPr>
        <w:shd w:val="clear" w:color="BFC6B8" w:fill="BFC6B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4A088" w:themeColor="accent6"/>
          <w:right w:val="single" w:sz="4" w:space="0" w:color="94A088" w:themeColor="accent6"/>
        </w:tcBorders>
      </w:tcPr>
    </w:tblStylePr>
    <w:tblStylePr w:type="band1Horz">
      <w:rPr>
        <w:color w:val="404040"/>
        <w:sz w:val="22"/>
      </w:rPr>
      <w:tblPr/>
      <w:tcPr>
        <w:tcBorders>
          <w:top w:val="single" w:sz="4" w:space="0" w:color="94A088" w:themeColor="accent6"/>
          <w:bottom w:val="single" w:sz="4" w:space="0" w:color="94A088" w:themeColor="accent6"/>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cPr>
    </w:tblStylePr>
    <w:tblStylePr w:type="band1Horz">
      <w:rPr>
        <w:color w:val="404040"/>
        <w:sz w:val="22"/>
      </w:rPr>
      <w:tblPr/>
      <w:tcPr>
        <w:shd w:val="clear" w:color="BFBFBF" w:fill="BFBFBF"/>
      </w:tcPr>
    </w:tblStylePr>
  </w:style>
  <w:style w:type="table" w:customStyle="1" w:styleId="ListTable4-Accent1">
    <w:name w:val="List Table 4 - Accent 1"/>
    <w:basedOn w:val="Normlntabulka"/>
    <w:uiPriority w:val="9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tblBorders>
    </w:tblPr>
    <w:tblStylePr w:type="firstRow">
      <w:rPr>
        <w:b/>
        <w:color w:val="FFFFFF"/>
        <w:sz w:val="22"/>
      </w:rPr>
      <w:tblPr/>
      <w:tcPr>
        <w:shd w:val="clear" w:color="E48312" w:fill="E4831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FC1" w:fill="FADFC1"/>
      </w:tcPr>
    </w:tblStylePr>
    <w:tblStylePr w:type="band1Horz">
      <w:rPr>
        <w:color w:val="404040"/>
        <w:sz w:val="22"/>
      </w:rPr>
      <w:tblPr/>
      <w:tcPr>
        <w:shd w:val="clear" w:color="FADFC1" w:fill="FADFC1"/>
      </w:tcPr>
    </w:tblStylePr>
  </w:style>
  <w:style w:type="table" w:customStyle="1" w:styleId="ListTable4-Accent2">
    <w:name w:val="List Table 4 - Accent 2"/>
    <w:basedOn w:val="Normlntabulka"/>
    <w:uiPriority w:val="9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tblBorders>
    </w:tblPr>
    <w:tblStylePr w:type="firstRow">
      <w:rPr>
        <w:b/>
        <w:color w:val="FFFFFF"/>
        <w:sz w:val="22"/>
      </w:rPr>
      <w:tblPr/>
      <w:tcPr>
        <w:shd w:val="clear" w:color="BD582C" w:fill="BD582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D3C6" w:fill="F2D3C6"/>
      </w:tcPr>
    </w:tblStylePr>
    <w:tblStylePr w:type="band1Horz">
      <w:rPr>
        <w:color w:val="404040"/>
        <w:sz w:val="22"/>
      </w:rPr>
      <w:tblPr/>
      <w:tcPr>
        <w:shd w:val="clear" w:color="F2D3C6" w:fill="F2D3C6"/>
      </w:tcPr>
    </w:tblStylePr>
  </w:style>
  <w:style w:type="table" w:customStyle="1" w:styleId="ListTable4-Accent3">
    <w:name w:val="List Table 4 - Accent 3"/>
    <w:basedOn w:val="Normlntabulka"/>
    <w:uiPriority w:val="9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tblBorders>
    </w:tblPr>
    <w:tblStylePr w:type="firstRow">
      <w:rPr>
        <w:b/>
        <w:color w:val="FFFFFF"/>
        <w:sz w:val="22"/>
      </w:rPr>
      <w:tblPr/>
      <w:tcPr>
        <w:shd w:val="clear" w:color="865640" w:fill="86564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5D2CA" w:fill="E5D2CA"/>
      </w:tcPr>
    </w:tblStylePr>
    <w:tblStylePr w:type="band1Horz">
      <w:rPr>
        <w:color w:val="404040"/>
        <w:sz w:val="22"/>
      </w:rPr>
      <w:tblPr/>
      <w:tcPr>
        <w:shd w:val="clear" w:color="E5D2CA" w:fill="E5D2CA"/>
      </w:tcPr>
    </w:tblStylePr>
  </w:style>
  <w:style w:type="table" w:customStyle="1" w:styleId="ListTable4-Accent4">
    <w:name w:val="List Table 4 - Accent 4"/>
    <w:basedOn w:val="Normlntabulka"/>
    <w:uiPriority w:val="9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tblBorders>
    </w:tblPr>
    <w:tblStylePr w:type="firstRow">
      <w:rPr>
        <w:b/>
        <w:color w:val="FFFFFF"/>
        <w:sz w:val="22"/>
      </w:rPr>
      <w:tblPr/>
      <w:tcPr>
        <w:shd w:val="clear" w:color="9B8357" w:fill="9B835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6E0D3" w:fill="E6E0D3"/>
      </w:tcPr>
    </w:tblStylePr>
    <w:tblStylePr w:type="band1Horz">
      <w:rPr>
        <w:color w:val="404040"/>
        <w:sz w:val="22"/>
      </w:rPr>
      <w:tblPr/>
      <w:tcPr>
        <w:shd w:val="clear" w:color="E6E0D3" w:fill="E6E0D3"/>
      </w:tcPr>
    </w:tblStylePr>
  </w:style>
  <w:style w:type="table" w:customStyle="1" w:styleId="ListTable4-Accent5">
    <w:name w:val="List Table 4 - Accent 5"/>
    <w:basedOn w:val="Normlntabulka"/>
    <w:uiPriority w:val="9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tblBorders>
    </w:tblPr>
    <w:tblStylePr w:type="firstRow">
      <w:rPr>
        <w:b/>
        <w:color w:val="FFFFFF"/>
        <w:sz w:val="22"/>
      </w:rPr>
      <w:tblPr/>
      <w:tcPr>
        <w:shd w:val="clear" w:color="C2BC80" w:fill="C2BC8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FEEDF" w:fill="EFEEDF"/>
      </w:tcPr>
    </w:tblStylePr>
    <w:tblStylePr w:type="band1Horz">
      <w:rPr>
        <w:color w:val="404040"/>
        <w:sz w:val="22"/>
      </w:rPr>
      <w:tblPr/>
      <w:tcPr>
        <w:shd w:val="clear" w:color="EFEEDF" w:fill="EFEEDF"/>
      </w:tcPr>
    </w:tblStylePr>
  </w:style>
  <w:style w:type="table" w:customStyle="1" w:styleId="ListTable4-Accent6">
    <w:name w:val="List Table 4 - Accent 6"/>
    <w:basedOn w:val="Normlntabulka"/>
    <w:uiPriority w:val="9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tblBorders>
    </w:tblPr>
    <w:tblStylePr w:type="firstRow">
      <w:rPr>
        <w:b/>
        <w:color w:val="FFFFFF"/>
        <w:sz w:val="22"/>
      </w:rPr>
      <w:tblPr/>
      <w:tcPr>
        <w:shd w:val="clear" w:color="94A088" w:fill="94A08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3E7E0" w:fill="E3E7E0"/>
      </w:tcPr>
    </w:tblStylePr>
    <w:tblStylePr w:type="band1Horz">
      <w:rPr>
        <w:color w:val="404040"/>
        <w:sz w:val="22"/>
      </w:rPr>
      <w:tblPr/>
      <w:tcPr>
        <w:shd w:val="clear" w:color="E3E7E0" w:fill="E3E7E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cPr>
    </w:tblStylePr>
    <w:tblStylePr w:type="band2Horz">
      <w:tblPr/>
      <w:tcPr>
        <w:tcBorders>
          <w:top w:val="single" w:sz="4" w:space="0" w:color="FFFFFF" w:themeColor="light1"/>
          <w:bottom w:val="single" w:sz="4" w:space="0" w:color="FFFFFF" w:themeColor="light1"/>
        </w:tcBorders>
        <w:shd w:val="clear" w:color="7F7F7F" w:fill="7F7F7F"/>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E48312" w:themeColor="accent1"/>
        <w:left w:val="single" w:sz="32" w:space="0" w:color="E48312" w:themeColor="accent1"/>
        <w:bottom w:val="single" w:sz="32" w:space="0" w:color="E48312" w:themeColor="accent1"/>
        <w:right w:val="single" w:sz="32" w:space="0" w:color="E48312" w:themeColor="accent1"/>
      </w:tblBorders>
    </w:tblPr>
    <w:tblStylePr w:type="firstRow">
      <w:rPr>
        <w:b/>
        <w:color w:val="FFFFFF" w:themeColor="light1"/>
        <w:sz w:val="22"/>
      </w:rPr>
      <w:tblPr/>
      <w:tcPr>
        <w:tcBorders>
          <w:top w:val="single" w:sz="32" w:space="0" w:color="E48312" w:themeColor="accent1"/>
          <w:bottom w:val="single" w:sz="12" w:space="0" w:color="FFFFFF" w:themeColor="light1"/>
        </w:tcBorders>
        <w:shd w:val="clear" w:color="E48312" w:fill="E48312"/>
      </w:tcPr>
    </w:tblStylePr>
    <w:tblStylePr w:type="lastRow">
      <w:rPr>
        <w:b/>
        <w:color w:val="FFFFFF" w:themeColor="light1"/>
        <w:sz w:val="22"/>
      </w:rPr>
    </w:tblStylePr>
    <w:tblStylePr w:type="firstCol">
      <w:rPr>
        <w:b/>
        <w:color w:val="FFFFFF" w:themeColor="light1"/>
        <w:sz w:val="22"/>
      </w:rPr>
      <w:tblPr/>
      <w:tcPr>
        <w:tcBorders>
          <w:left w:val="single" w:sz="32" w:space="0" w:color="E48312" w:themeColor="accent1"/>
          <w:right w:val="single" w:sz="4" w:space="0" w:color="FFFFFF" w:themeColor="light1"/>
        </w:tcBorders>
      </w:tcPr>
    </w:tblStylePr>
    <w:tblStylePr w:type="lastCol">
      <w:tblPr/>
      <w:tcPr>
        <w:tcBorders>
          <w:left w:val="single" w:sz="4" w:space="0" w:color="FFFFFF" w:themeColor="light1"/>
          <w:right w:val="single" w:sz="32" w:space="0" w:color="E48312" w:themeColor="accent1"/>
        </w:tcBorders>
      </w:tcPr>
    </w:tblStylePr>
    <w:tblStylePr w:type="band1Vert">
      <w:tblPr/>
      <w:tcPr>
        <w:tcBorders>
          <w:left w:val="single" w:sz="4" w:space="0" w:color="FFFFFF" w:themeColor="light1"/>
          <w:right w:val="single" w:sz="4" w:space="0" w:color="FFFFFF" w:themeColor="light1"/>
        </w:tcBorders>
        <w:shd w:val="clear" w:color="E48312" w:fill="E48312"/>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48312" w:fill="E48312"/>
      </w:tcPr>
    </w:tblStylePr>
    <w:tblStylePr w:type="band2Horz">
      <w:tblPr/>
      <w:tcPr>
        <w:tcBorders>
          <w:top w:val="single" w:sz="4" w:space="0" w:color="FFFFFF" w:themeColor="light1"/>
          <w:bottom w:val="single" w:sz="4" w:space="0" w:color="FFFFFF" w:themeColor="light1"/>
        </w:tcBorders>
        <w:shd w:val="clear" w:color="E48312" w:fill="E48312"/>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E09879" w:themeColor="accent2" w:themeTint="97"/>
        <w:left w:val="single" w:sz="32" w:space="0" w:color="E09879" w:themeColor="accent2" w:themeTint="97"/>
        <w:bottom w:val="single" w:sz="32" w:space="0" w:color="E09879" w:themeColor="accent2" w:themeTint="97"/>
        <w:right w:val="single" w:sz="32" w:space="0" w:color="E09879" w:themeColor="accent2" w:themeTint="97"/>
      </w:tblBorders>
    </w:tblPr>
    <w:tblStylePr w:type="firstRow">
      <w:rPr>
        <w:b/>
        <w:color w:val="FFFFFF" w:themeColor="light1"/>
        <w:sz w:val="22"/>
      </w:rPr>
      <w:tblPr/>
      <w:tcPr>
        <w:tcBorders>
          <w:top w:val="single" w:sz="32" w:space="0" w:color="BD582C" w:themeColor="accent2"/>
          <w:bottom w:val="single" w:sz="12" w:space="0" w:color="FFFFFF" w:themeColor="light1"/>
        </w:tcBorders>
        <w:shd w:val="clear" w:color="E09879" w:fill="E09879"/>
      </w:tcPr>
    </w:tblStylePr>
    <w:tblStylePr w:type="lastRow">
      <w:rPr>
        <w:b/>
        <w:color w:val="FFFFFF" w:themeColor="light1"/>
        <w:sz w:val="22"/>
      </w:rPr>
    </w:tblStylePr>
    <w:tblStylePr w:type="firstCol">
      <w:rPr>
        <w:b/>
        <w:color w:val="FFFFFF" w:themeColor="light1"/>
        <w:sz w:val="22"/>
      </w:rPr>
      <w:tblPr/>
      <w:tcPr>
        <w:tcBorders>
          <w:left w:val="single" w:sz="32" w:space="0" w:color="BD582C" w:themeColor="accent2"/>
          <w:right w:val="single" w:sz="4" w:space="0" w:color="FFFFFF" w:themeColor="light1"/>
        </w:tcBorders>
      </w:tcPr>
    </w:tblStylePr>
    <w:tblStylePr w:type="lastCol">
      <w:tblPr/>
      <w:tcPr>
        <w:tcBorders>
          <w:left w:val="single" w:sz="4" w:space="0" w:color="FFFFFF" w:themeColor="light1"/>
          <w:right w:val="single" w:sz="32" w:space="0" w:color="BD582C" w:themeColor="accent2"/>
        </w:tcBorders>
      </w:tcPr>
    </w:tblStylePr>
    <w:tblStylePr w:type="band1Vert">
      <w:tblPr/>
      <w:tcPr>
        <w:tcBorders>
          <w:left w:val="single" w:sz="4" w:space="0" w:color="FFFFFF" w:themeColor="light1"/>
          <w:right w:val="single" w:sz="4" w:space="0" w:color="FFFFFF" w:themeColor="light1"/>
        </w:tcBorders>
        <w:shd w:val="clear" w:color="E09879" w:fill="E09879"/>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09879" w:fill="E09879"/>
      </w:tcPr>
    </w:tblStylePr>
    <w:tblStylePr w:type="band2Horz">
      <w:tblPr/>
      <w:tcPr>
        <w:tcBorders>
          <w:top w:val="single" w:sz="4" w:space="0" w:color="FFFFFF" w:themeColor="light1"/>
          <w:bottom w:val="single" w:sz="4" w:space="0" w:color="FFFFFF" w:themeColor="light1"/>
        </w:tcBorders>
        <w:shd w:val="clear" w:color="E09879" w:fill="E09879"/>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29581" w:themeColor="accent3" w:themeTint="98"/>
        <w:left w:val="single" w:sz="32" w:space="0" w:color="C29581" w:themeColor="accent3" w:themeTint="98"/>
        <w:bottom w:val="single" w:sz="32" w:space="0" w:color="C29581" w:themeColor="accent3" w:themeTint="98"/>
        <w:right w:val="single" w:sz="32" w:space="0" w:color="C29581" w:themeColor="accent3" w:themeTint="98"/>
      </w:tblBorders>
    </w:tblPr>
    <w:tblStylePr w:type="firstRow">
      <w:rPr>
        <w:b/>
        <w:color w:val="FFFFFF" w:themeColor="light1"/>
        <w:sz w:val="22"/>
      </w:rPr>
      <w:tblPr/>
      <w:tcPr>
        <w:tcBorders>
          <w:top w:val="single" w:sz="32" w:space="0" w:color="865640" w:themeColor="accent3"/>
          <w:bottom w:val="single" w:sz="12" w:space="0" w:color="FFFFFF" w:themeColor="light1"/>
        </w:tcBorders>
        <w:shd w:val="clear" w:color="C29581" w:fill="C29581"/>
      </w:tcPr>
    </w:tblStylePr>
    <w:tblStylePr w:type="lastRow">
      <w:rPr>
        <w:b/>
        <w:color w:val="FFFFFF" w:themeColor="light1"/>
        <w:sz w:val="22"/>
      </w:rPr>
    </w:tblStylePr>
    <w:tblStylePr w:type="firstCol">
      <w:rPr>
        <w:b/>
        <w:color w:val="FFFFFF" w:themeColor="light1"/>
        <w:sz w:val="22"/>
      </w:rPr>
      <w:tblPr/>
      <w:tcPr>
        <w:tcBorders>
          <w:left w:val="single" w:sz="32" w:space="0" w:color="865640" w:themeColor="accent3"/>
          <w:right w:val="single" w:sz="4" w:space="0" w:color="FFFFFF" w:themeColor="light1"/>
        </w:tcBorders>
      </w:tcPr>
    </w:tblStylePr>
    <w:tblStylePr w:type="lastCol">
      <w:tblPr/>
      <w:tcPr>
        <w:tcBorders>
          <w:left w:val="single" w:sz="4" w:space="0" w:color="FFFFFF" w:themeColor="light1"/>
          <w:right w:val="single" w:sz="32" w:space="0" w:color="865640" w:themeColor="accent3"/>
        </w:tcBorders>
      </w:tcPr>
    </w:tblStylePr>
    <w:tblStylePr w:type="band1Vert">
      <w:tblPr/>
      <w:tcPr>
        <w:tcBorders>
          <w:left w:val="single" w:sz="4" w:space="0" w:color="FFFFFF" w:themeColor="light1"/>
          <w:right w:val="single" w:sz="4" w:space="0" w:color="FFFFFF" w:themeColor="light1"/>
        </w:tcBorders>
        <w:shd w:val="clear" w:color="C29581" w:fill="C2958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29581" w:fill="C29581"/>
      </w:tcPr>
    </w:tblStylePr>
    <w:tblStylePr w:type="band2Horz">
      <w:tblPr/>
      <w:tcPr>
        <w:tcBorders>
          <w:top w:val="single" w:sz="4" w:space="0" w:color="FFFFFF" w:themeColor="light1"/>
          <w:bottom w:val="single" w:sz="4" w:space="0" w:color="FFFFFF" w:themeColor="light1"/>
        </w:tcBorders>
        <w:shd w:val="clear" w:color="C29581" w:fill="C29581"/>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C4B497" w:themeColor="accent4" w:themeTint="9A"/>
        <w:left w:val="single" w:sz="32" w:space="0" w:color="C4B497" w:themeColor="accent4" w:themeTint="9A"/>
        <w:bottom w:val="single" w:sz="32" w:space="0" w:color="C4B497" w:themeColor="accent4" w:themeTint="9A"/>
        <w:right w:val="single" w:sz="32" w:space="0" w:color="C4B497" w:themeColor="accent4" w:themeTint="9A"/>
      </w:tblBorders>
    </w:tblPr>
    <w:tblStylePr w:type="firstRow">
      <w:rPr>
        <w:b/>
        <w:color w:val="FFFFFF" w:themeColor="light1"/>
        <w:sz w:val="22"/>
      </w:rPr>
      <w:tblPr/>
      <w:tcPr>
        <w:tcBorders>
          <w:top w:val="single" w:sz="32" w:space="0" w:color="9B8357" w:themeColor="accent4"/>
          <w:bottom w:val="single" w:sz="12" w:space="0" w:color="FFFFFF" w:themeColor="light1"/>
        </w:tcBorders>
        <w:shd w:val="clear" w:color="C4B497" w:fill="C4B497"/>
      </w:tcPr>
    </w:tblStylePr>
    <w:tblStylePr w:type="lastRow">
      <w:rPr>
        <w:b/>
        <w:color w:val="FFFFFF" w:themeColor="light1"/>
        <w:sz w:val="22"/>
      </w:rPr>
    </w:tblStylePr>
    <w:tblStylePr w:type="firstCol">
      <w:rPr>
        <w:b/>
        <w:color w:val="FFFFFF" w:themeColor="light1"/>
        <w:sz w:val="22"/>
      </w:rPr>
      <w:tblPr/>
      <w:tcPr>
        <w:tcBorders>
          <w:left w:val="single" w:sz="32" w:space="0" w:color="9B8357" w:themeColor="accent4"/>
          <w:right w:val="single" w:sz="4" w:space="0" w:color="FFFFFF" w:themeColor="light1"/>
        </w:tcBorders>
      </w:tcPr>
    </w:tblStylePr>
    <w:tblStylePr w:type="lastCol">
      <w:tblPr/>
      <w:tcPr>
        <w:tcBorders>
          <w:left w:val="single" w:sz="4" w:space="0" w:color="FFFFFF" w:themeColor="light1"/>
          <w:right w:val="single" w:sz="32" w:space="0" w:color="9B8357" w:themeColor="accent4"/>
        </w:tcBorders>
      </w:tcPr>
    </w:tblStylePr>
    <w:tblStylePr w:type="band1Vert">
      <w:tblPr/>
      <w:tcPr>
        <w:tcBorders>
          <w:left w:val="single" w:sz="4" w:space="0" w:color="FFFFFF" w:themeColor="light1"/>
          <w:right w:val="single" w:sz="4" w:space="0" w:color="FFFFFF" w:themeColor="light1"/>
        </w:tcBorders>
        <w:shd w:val="clear" w:color="C4B497" w:fill="C4B4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4B497" w:fill="C4B497"/>
      </w:tcPr>
    </w:tblStylePr>
    <w:tblStylePr w:type="band2Horz">
      <w:tblPr/>
      <w:tcPr>
        <w:tcBorders>
          <w:top w:val="single" w:sz="4" w:space="0" w:color="FFFFFF" w:themeColor="light1"/>
          <w:bottom w:val="single" w:sz="4" w:space="0" w:color="FFFFFF" w:themeColor="light1"/>
        </w:tcBorders>
        <w:shd w:val="clear" w:color="C4B497" w:fill="C4B497"/>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DAD6B2" w:themeColor="accent5" w:themeTint="9A"/>
        <w:left w:val="single" w:sz="32" w:space="0" w:color="DAD6B2" w:themeColor="accent5" w:themeTint="9A"/>
        <w:bottom w:val="single" w:sz="32" w:space="0" w:color="DAD6B2" w:themeColor="accent5" w:themeTint="9A"/>
        <w:right w:val="single" w:sz="32" w:space="0" w:color="DAD6B2" w:themeColor="accent5" w:themeTint="9A"/>
      </w:tblBorders>
    </w:tblPr>
    <w:tblStylePr w:type="firstRow">
      <w:rPr>
        <w:b/>
        <w:color w:val="FFFFFF" w:themeColor="light1"/>
        <w:sz w:val="22"/>
      </w:rPr>
      <w:tblPr/>
      <w:tcPr>
        <w:tcBorders>
          <w:top w:val="single" w:sz="32" w:space="0" w:color="C2BC80" w:themeColor="accent5"/>
          <w:bottom w:val="single" w:sz="12" w:space="0" w:color="FFFFFF" w:themeColor="light1"/>
        </w:tcBorders>
        <w:shd w:val="clear" w:color="DAD6B2" w:fill="DAD6B2"/>
      </w:tcPr>
    </w:tblStylePr>
    <w:tblStylePr w:type="lastRow">
      <w:rPr>
        <w:b/>
        <w:color w:val="FFFFFF" w:themeColor="light1"/>
        <w:sz w:val="22"/>
      </w:rPr>
    </w:tblStylePr>
    <w:tblStylePr w:type="firstCol">
      <w:rPr>
        <w:b/>
        <w:color w:val="FFFFFF" w:themeColor="light1"/>
        <w:sz w:val="22"/>
      </w:rPr>
      <w:tblPr/>
      <w:tcPr>
        <w:tcBorders>
          <w:left w:val="single" w:sz="32" w:space="0" w:color="C2BC80" w:themeColor="accent5"/>
          <w:right w:val="single" w:sz="4" w:space="0" w:color="FFFFFF" w:themeColor="light1"/>
        </w:tcBorders>
      </w:tcPr>
    </w:tblStylePr>
    <w:tblStylePr w:type="lastCol">
      <w:tblPr/>
      <w:tcPr>
        <w:tcBorders>
          <w:left w:val="single" w:sz="4" w:space="0" w:color="FFFFFF" w:themeColor="light1"/>
          <w:right w:val="single" w:sz="32" w:space="0" w:color="C2BC80" w:themeColor="accent5"/>
        </w:tcBorders>
      </w:tcPr>
    </w:tblStylePr>
    <w:tblStylePr w:type="band1Vert">
      <w:tblPr/>
      <w:tcPr>
        <w:tcBorders>
          <w:left w:val="single" w:sz="4" w:space="0" w:color="FFFFFF" w:themeColor="light1"/>
          <w:right w:val="single" w:sz="4" w:space="0" w:color="FFFFFF" w:themeColor="light1"/>
        </w:tcBorders>
        <w:shd w:val="clear" w:color="DAD6B2" w:fill="DAD6B2"/>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AD6B2" w:fill="DAD6B2"/>
      </w:tcPr>
    </w:tblStylePr>
    <w:tblStylePr w:type="band2Horz">
      <w:tblPr/>
      <w:tcPr>
        <w:tcBorders>
          <w:top w:val="single" w:sz="4" w:space="0" w:color="FFFFFF" w:themeColor="light1"/>
          <w:bottom w:val="single" w:sz="4" w:space="0" w:color="FFFFFF" w:themeColor="light1"/>
        </w:tcBorders>
        <w:shd w:val="clear" w:color="DAD6B2" w:fill="DAD6B2"/>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BFC6B8" w:themeColor="accent6" w:themeTint="98"/>
        <w:left w:val="single" w:sz="32" w:space="0" w:color="BFC6B8" w:themeColor="accent6" w:themeTint="98"/>
        <w:bottom w:val="single" w:sz="32" w:space="0" w:color="BFC6B8" w:themeColor="accent6" w:themeTint="98"/>
        <w:right w:val="single" w:sz="32" w:space="0" w:color="BFC6B8" w:themeColor="accent6" w:themeTint="98"/>
      </w:tblBorders>
    </w:tblPr>
    <w:tblStylePr w:type="firstRow">
      <w:rPr>
        <w:b/>
        <w:color w:val="FFFFFF" w:themeColor="light1"/>
        <w:sz w:val="22"/>
      </w:rPr>
      <w:tblPr/>
      <w:tcPr>
        <w:tcBorders>
          <w:top w:val="single" w:sz="32" w:space="0" w:color="94A088" w:themeColor="accent6"/>
          <w:bottom w:val="single" w:sz="12" w:space="0" w:color="FFFFFF" w:themeColor="light1"/>
        </w:tcBorders>
        <w:shd w:val="clear" w:color="BFC6B8" w:fill="BFC6B8"/>
      </w:tcPr>
    </w:tblStylePr>
    <w:tblStylePr w:type="lastRow">
      <w:rPr>
        <w:b/>
        <w:color w:val="FFFFFF" w:themeColor="light1"/>
        <w:sz w:val="22"/>
      </w:rPr>
    </w:tblStylePr>
    <w:tblStylePr w:type="firstCol">
      <w:rPr>
        <w:b/>
        <w:color w:val="FFFFFF" w:themeColor="light1"/>
        <w:sz w:val="22"/>
      </w:rPr>
      <w:tblPr/>
      <w:tcPr>
        <w:tcBorders>
          <w:left w:val="single" w:sz="32" w:space="0" w:color="94A088" w:themeColor="accent6"/>
          <w:right w:val="single" w:sz="4" w:space="0" w:color="FFFFFF" w:themeColor="light1"/>
        </w:tcBorders>
      </w:tcPr>
    </w:tblStylePr>
    <w:tblStylePr w:type="lastCol">
      <w:tblPr/>
      <w:tcPr>
        <w:tcBorders>
          <w:left w:val="single" w:sz="4" w:space="0" w:color="FFFFFF" w:themeColor="light1"/>
          <w:right w:val="single" w:sz="32" w:space="0" w:color="94A088" w:themeColor="accent6"/>
        </w:tcBorders>
      </w:tcPr>
    </w:tblStylePr>
    <w:tblStylePr w:type="band1Vert">
      <w:tblPr/>
      <w:tcPr>
        <w:tcBorders>
          <w:left w:val="single" w:sz="4" w:space="0" w:color="FFFFFF" w:themeColor="light1"/>
          <w:right w:val="single" w:sz="4" w:space="0" w:color="FFFFFF" w:themeColor="light1"/>
        </w:tcBorders>
        <w:shd w:val="clear" w:color="BFC6B8" w:fill="BFC6B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FC6B8" w:fill="BFC6B8"/>
      </w:tcPr>
    </w:tblStylePr>
    <w:tblStylePr w:type="band2Horz">
      <w:tblPr/>
      <w:tcPr>
        <w:tcBorders>
          <w:top w:val="single" w:sz="4" w:space="0" w:color="FFFFFF" w:themeColor="light1"/>
          <w:bottom w:val="single" w:sz="4" w:space="0" w:color="FFFFFF" w:themeColor="light1"/>
        </w:tcBorders>
        <w:shd w:val="clear" w:color="BFC6B8" w:fill="BFC6B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cPr>
    </w:tblStylePr>
    <w:tblStylePr w:type="band1Horz">
      <w:rPr>
        <w:color w:val="000000" w:themeColor="text1"/>
        <w:sz w:val="22"/>
      </w:rPr>
      <w:tblPr/>
      <w:tcPr>
        <w:shd w:val="clear" w:color="BFBFBF" w:fill="BFBFBF"/>
      </w:tcPr>
    </w:tblStylePr>
    <w:tblStylePr w:type="band2Horz">
      <w:rPr>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E48312" w:themeColor="accent1"/>
        <w:bottom w:val="single" w:sz="4" w:space="0" w:color="E48312" w:themeColor="accent1"/>
      </w:tblBorders>
    </w:tblPr>
    <w:tblStylePr w:type="firstRow">
      <w:rPr>
        <w:b/>
        <w:color w:val="854C0A" w:themeColor="accent1" w:themeShade="95"/>
      </w:rPr>
      <w:tblPr/>
      <w:tcPr>
        <w:tcBorders>
          <w:bottom w:val="single" w:sz="4" w:space="0" w:color="E48312" w:themeColor="accent1"/>
        </w:tcBorders>
      </w:tcPr>
    </w:tblStylePr>
    <w:tblStylePr w:type="lastRow">
      <w:rPr>
        <w:b/>
        <w:color w:val="854C0A" w:themeColor="accent1" w:themeShade="95"/>
      </w:rPr>
      <w:tblPr/>
      <w:tcPr>
        <w:tcBorders>
          <w:top w:val="single" w:sz="4" w:space="0" w:color="E48312" w:themeColor="accent1"/>
        </w:tcBorders>
      </w:tcPr>
    </w:tblStylePr>
    <w:tblStylePr w:type="firstCol">
      <w:rPr>
        <w:b/>
        <w:color w:val="854C0A" w:themeColor="accent1" w:themeShade="95"/>
      </w:rPr>
    </w:tblStylePr>
    <w:tblStylePr w:type="lastCol">
      <w:rPr>
        <w:b/>
        <w:color w:val="854C0A" w:themeColor="accent1" w:themeShade="95"/>
      </w:rPr>
    </w:tblStylePr>
    <w:tblStylePr w:type="band1Vert">
      <w:tblPr/>
      <w:tcPr>
        <w:shd w:val="clear" w:color="FADFC1" w:fill="FADFC1"/>
      </w:tcPr>
    </w:tblStylePr>
    <w:tblStylePr w:type="band1Horz">
      <w:rPr>
        <w:color w:val="854C0A" w:themeColor="accent1" w:themeShade="95"/>
        <w:sz w:val="22"/>
      </w:rPr>
      <w:tblPr/>
      <w:tcPr>
        <w:shd w:val="clear" w:color="FADFC1" w:fill="FADFC1"/>
      </w:tcPr>
    </w:tblStylePr>
    <w:tblStylePr w:type="band2Horz">
      <w:rPr>
        <w:color w:val="854C0A"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E09879" w:themeColor="accent2" w:themeTint="97"/>
        <w:bottom w:val="single" w:sz="4" w:space="0" w:color="E09879" w:themeColor="accent2" w:themeTint="97"/>
      </w:tblBorders>
    </w:tblPr>
    <w:tblStylePr w:type="firstRow">
      <w:rPr>
        <w:b/>
        <w:color w:val="E09879" w:themeColor="accent2" w:themeTint="97" w:themeShade="95"/>
      </w:rPr>
      <w:tblPr/>
      <w:tcPr>
        <w:tcBorders>
          <w:bottom w:val="single" w:sz="4" w:space="0" w:color="BD582C" w:themeColor="accent2"/>
        </w:tcBorders>
      </w:tcPr>
    </w:tblStylePr>
    <w:tblStylePr w:type="lastRow">
      <w:rPr>
        <w:b/>
        <w:color w:val="E09879" w:themeColor="accent2" w:themeTint="97" w:themeShade="95"/>
      </w:rPr>
      <w:tblPr/>
      <w:tcPr>
        <w:tcBorders>
          <w:top w:val="single" w:sz="4" w:space="0" w:color="BD582C" w:themeColor="accent2"/>
        </w:tcBorders>
      </w:tc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2D3C6" w:fill="F2D3C6"/>
      </w:tcPr>
    </w:tblStylePr>
    <w:tblStylePr w:type="band1Horz">
      <w:rPr>
        <w:color w:val="E09879" w:themeColor="accent2" w:themeTint="97" w:themeShade="95"/>
        <w:sz w:val="22"/>
      </w:rPr>
      <w:tblPr/>
      <w:tcPr>
        <w:shd w:val="clear" w:color="F2D3C6" w:fill="F2D3C6"/>
      </w:tcPr>
    </w:tblStylePr>
    <w:tblStylePr w:type="band2Horz">
      <w:rPr>
        <w:color w:val="E09879"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29581" w:themeColor="accent3" w:themeTint="98"/>
        <w:bottom w:val="single" w:sz="4" w:space="0" w:color="C29581" w:themeColor="accent3" w:themeTint="98"/>
      </w:tblBorders>
    </w:tblPr>
    <w:tblStylePr w:type="firstRow">
      <w:rPr>
        <w:b/>
        <w:color w:val="C29581" w:themeColor="accent3" w:themeTint="98" w:themeShade="95"/>
      </w:rPr>
      <w:tblPr/>
      <w:tcPr>
        <w:tcBorders>
          <w:bottom w:val="single" w:sz="4" w:space="0" w:color="865640" w:themeColor="accent3"/>
        </w:tcBorders>
      </w:tcPr>
    </w:tblStylePr>
    <w:tblStylePr w:type="lastRow">
      <w:rPr>
        <w:b/>
        <w:color w:val="C29581" w:themeColor="accent3" w:themeTint="98" w:themeShade="95"/>
      </w:rPr>
      <w:tblPr/>
      <w:tcPr>
        <w:tcBorders>
          <w:top w:val="single" w:sz="4" w:space="0" w:color="865640" w:themeColor="accent3"/>
        </w:tcBorders>
      </w:tcPr>
    </w:tblStylePr>
    <w:tblStylePr w:type="firstCol">
      <w:rPr>
        <w:b/>
        <w:color w:val="C29581" w:themeColor="accent3" w:themeTint="98" w:themeShade="95"/>
      </w:rPr>
    </w:tblStylePr>
    <w:tblStylePr w:type="lastCol">
      <w:rPr>
        <w:b/>
        <w:color w:val="C29581" w:themeColor="accent3" w:themeTint="98" w:themeShade="95"/>
      </w:rPr>
    </w:tblStylePr>
    <w:tblStylePr w:type="band1Vert">
      <w:tblPr/>
      <w:tcPr>
        <w:shd w:val="clear" w:color="E5D2CA" w:fill="E5D2CA"/>
      </w:tcPr>
    </w:tblStylePr>
    <w:tblStylePr w:type="band1Horz">
      <w:rPr>
        <w:color w:val="C29581" w:themeColor="accent3" w:themeTint="98" w:themeShade="95"/>
        <w:sz w:val="22"/>
      </w:rPr>
      <w:tblPr/>
      <w:tcPr>
        <w:shd w:val="clear" w:color="E5D2CA" w:fill="E5D2CA"/>
      </w:tcPr>
    </w:tblStylePr>
    <w:tblStylePr w:type="band2Horz">
      <w:rPr>
        <w:color w:val="C29581"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C4B497" w:themeColor="accent4" w:themeTint="9A"/>
        <w:bottom w:val="single" w:sz="4" w:space="0" w:color="C4B497" w:themeColor="accent4" w:themeTint="9A"/>
      </w:tblBorders>
    </w:tblPr>
    <w:tblStylePr w:type="firstRow">
      <w:rPr>
        <w:b/>
        <w:color w:val="C4B497" w:themeColor="accent4" w:themeTint="9A" w:themeShade="95"/>
      </w:rPr>
      <w:tblPr/>
      <w:tcPr>
        <w:tcBorders>
          <w:bottom w:val="single" w:sz="4" w:space="0" w:color="9B8357" w:themeColor="accent4"/>
        </w:tcBorders>
      </w:tcPr>
    </w:tblStylePr>
    <w:tblStylePr w:type="lastRow">
      <w:rPr>
        <w:b/>
        <w:color w:val="C4B497" w:themeColor="accent4" w:themeTint="9A" w:themeShade="95"/>
      </w:rPr>
      <w:tblPr/>
      <w:tcPr>
        <w:tcBorders>
          <w:top w:val="single" w:sz="4" w:space="0" w:color="9B8357" w:themeColor="accent4"/>
        </w:tcBorders>
      </w:tc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E6E0D3" w:fill="E6E0D3"/>
      </w:tcPr>
    </w:tblStylePr>
    <w:tblStylePr w:type="band1Horz">
      <w:rPr>
        <w:color w:val="C4B497" w:themeColor="accent4" w:themeTint="9A" w:themeShade="95"/>
        <w:sz w:val="22"/>
      </w:rPr>
      <w:tblPr/>
      <w:tcPr>
        <w:shd w:val="clear" w:color="E6E0D3" w:fill="E6E0D3"/>
      </w:tcPr>
    </w:tblStylePr>
    <w:tblStylePr w:type="band2Horz">
      <w:rPr>
        <w:color w:val="C4B497"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DAD6B2" w:themeColor="accent5" w:themeTint="9A"/>
        <w:bottom w:val="single" w:sz="4" w:space="0" w:color="DAD6B2" w:themeColor="accent5" w:themeTint="9A"/>
      </w:tblBorders>
    </w:tblPr>
    <w:tblStylePr w:type="firstRow">
      <w:rPr>
        <w:b/>
        <w:color w:val="DAD6B2" w:themeColor="accent5" w:themeTint="9A" w:themeShade="95"/>
      </w:rPr>
      <w:tblPr/>
      <w:tcPr>
        <w:tcBorders>
          <w:bottom w:val="single" w:sz="4" w:space="0" w:color="C2BC80" w:themeColor="accent5"/>
        </w:tcBorders>
      </w:tcPr>
    </w:tblStylePr>
    <w:tblStylePr w:type="lastRow">
      <w:rPr>
        <w:b/>
        <w:color w:val="DAD6B2" w:themeColor="accent5" w:themeTint="9A" w:themeShade="95"/>
      </w:rPr>
      <w:tblPr/>
      <w:tcPr>
        <w:tcBorders>
          <w:top w:val="single" w:sz="4" w:space="0" w:color="C2BC80" w:themeColor="accent5"/>
        </w:tcBorders>
      </w:tcPr>
    </w:tblStylePr>
    <w:tblStylePr w:type="firstCol">
      <w:rPr>
        <w:b/>
        <w:color w:val="DAD6B2" w:themeColor="accent5" w:themeTint="9A" w:themeShade="95"/>
      </w:rPr>
    </w:tblStylePr>
    <w:tblStylePr w:type="lastCol">
      <w:rPr>
        <w:b/>
        <w:color w:val="DAD6B2" w:themeColor="accent5" w:themeTint="9A" w:themeShade="95"/>
      </w:rPr>
    </w:tblStylePr>
    <w:tblStylePr w:type="band1Vert">
      <w:tblPr/>
      <w:tcPr>
        <w:shd w:val="clear" w:color="EFEEDF" w:fill="EFEEDF"/>
      </w:tcPr>
    </w:tblStylePr>
    <w:tblStylePr w:type="band1Horz">
      <w:rPr>
        <w:color w:val="DAD6B2" w:themeColor="accent5" w:themeTint="9A" w:themeShade="95"/>
        <w:sz w:val="22"/>
      </w:rPr>
      <w:tblPr/>
      <w:tcPr>
        <w:shd w:val="clear" w:color="EFEEDF" w:fill="EFEEDF"/>
      </w:tcPr>
    </w:tblStylePr>
    <w:tblStylePr w:type="band2Horz">
      <w:rPr>
        <w:color w:val="DAD6B2"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BFC6B8" w:themeColor="accent6" w:themeTint="98"/>
        <w:bottom w:val="single" w:sz="4" w:space="0" w:color="BFC6B8" w:themeColor="accent6" w:themeTint="98"/>
      </w:tblBorders>
    </w:tblPr>
    <w:tblStylePr w:type="firstRow">
      <w:rPr>
        <w:b/>
        <w:color w:val="BFC6B8" w:themeColor="accent6" w:themeTint="98" w:themeShade="95"/>
      </w:rPr>
      <w:tblPr/>
      <w:tcPr>
        <w:tcBorders>
          <w:bottom w:val="single" w:sz="4" w:space="0" w:color="94A088" w:themeColor="accent6"/>
        </w:tcBorders>
      </w:tcPr>
    </w:tblStylePr>
    <w:tblStylePr w:type="lastRow">
      <w:rPr>
        <w:b/>
        <w:color w:val="BFC6B8" w:themeColor="accent6" w:themeTint="98" w:themeShade="95"/>
      </w:rPr>
      <w:tblPr/>
      <w:tcPr>
        <w:tcBorders>
          <w:top w:val="single" w:sz="4" w:space="0" w:color="94A088" w:themeColor="accent6"/>
        </w:tcBorders>
      </w:tcPr>
    </w:tblStylePr>
    <w:tblStylePr w:type="firstCol">
      <w:rPr>
        <w:b/>
        <w:color w:val="BFC6B8" w:themeColor="accent6" w:themeTint="98" w:themeShade="95"/>
      </w:rPr>
    </w:tblStylePr>
    <w:tblStylePr w:type="lastCol">
      <w:rPr>
        <w:b/>
        <w:color w:val="BFC6B8" w:themeColor="accent6" w:themeTint="98" w:themeShade="95"/>
      </w:rPr>
    </w:tblStylePr>
    <w:tblStylePr w:type="band1Vert">
      <w:tblPr/>
      <w:tcPr>
        <w:shd w:val="clear" w:color="E3E7E0" w:fill="E3E7E0"/>
      </w:tcPr>
    </w:tblStylePr>
    <w:tblStylePr w:type="band1Horz">
      <w:rPr>
        <w:color w:val="BFC6B8" w:themeColor="accent6" w:themeTint="98" w:themeShade="95"/>
        <w:sz w:val="22"/>
      </w:rPr>
      <w:tblPr/>
      <w:tcPr>
        <w:shd w:val="clear" w:color="E3E7E0" w:fill="E3E7E0"/>
      </w:tcPr>
    </w:tblStylePr>
    <w:tblStylePr w:type="band2Horz">
      <w:rPr>
        <w:color w:val="BFC6B8"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BFBFBF" w:fill="BFBFBF"/>
      </w:tcPr>
    </w:tblStylePr>
    <w:tblStylePr w:type="band1Horz">
      <w:rPr>
        <w:color w:val="7F7F7F" w:themeColor="text1" w:themeTint="80" w:themeShade="95"/>
        <w:sz w:val="22"/>
      </w:rPr>
      <w:tblPr/>
      <w:tcPr>
        <w:shd w:val="clear" w:color="BFBFBF" w:fill="BFBFBF"/>
      </w:tcPr>
    </w:tblStylePr>
    <w:tblStylePr w:type="band2Horz">
      <w:rPr>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E48312" w:themeColor="accent1"/>
      </w:tblBorders>
    </w:tblPr>
    <w:tblStylePr w:type="firstRow">
      <w:rPr>
        <w:i/>
        <w:color w:val="854C0A" w:themeColor="accent1" w:themeShade="95"/>
        <w:sz w:val="22"/>
      </w:rPr>
      <w:tblPr/>
      <w:tcPr>
        <w:tcBorders>
          <w:top w:val="none" w:sz="4" w:space="0" w:color="000000"/>
          <w:left w:val="none" w:sz="4" w:space="0" w:color="000000"/>
          <w:bottom w:val="single" w:sz="4" w:space="0" w:color="E48312" w:themeColor="accent1"/>
          <w:right w:val="none" w:sz="4" w:space="0" w:color="000000"/>
        </w:tcBorders>
        <w:shd w:val="clear" w:color="FFFFFF" w:fill="FFFFFF"/>
      </w:tcPr>
    </w:tblStylePr>
    <w:tblStylePr w:type="lastRow">
      <w:rPr>
        <w:i/>
        <w:color w:val="854C0A" w:themeColor="accent1" w:themeShade="95"/>
        <w:sz w:val="22"/>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pPr>
        <w:jc w:val="right"/>
      </w:pPr>
      <w:rPr>
        <w:i/>
        <w:color w:val="854C0A" w:themeColor="accent1" w:themeShade="95"/>
        <w:sz w:val="22"/>
      </w:rPr>
      <w:tblPr/>
      <w:tcPr>
        <w:tcBorders>
          <w:top w:val="none" w:sz="4" w:space="0" w:color="000000"/>
          <w:left w:val="none" w:sz="4" w:space="0" w:color="000000"/>
          <w:bottom w:val="none" w:sz="4" w:space="0" w:color="000000"/>
          <w:right w:val="single" w:sz="4" w:space="0" w:color="E48312" w:themeColor="accent1"/>
        </w:tcBorders>
        <w:shd w:val="clear" w:color="FFFFFF" w:fill="FFFFFF"/>
      </w:tcPr>
    </w:tblStylePr>
    <w:tblStylePr w:type="lastCol">
      <w:rPr>
        <w:i/>
        <w:color w:val="854C0A" w:themeColor="accent1" w:themeShade="95"/>
        <w:sz w:val="22"/>
      </w:rPr>
      <w:tblPr/>
      <w:tcPr>
        <w:tcBorders>
          <w:top w:val="none" w:sz="4" w:space="0" w:color="000000"/>
          <w:left w:val="single" w:sz="4" w:space="0" w:color="E48312" w:themeColor="accent1"/>
          <w:bottom w:val="none" w:sz="4" w:space="0" w:color="000000"/>
          <w:right w:val="none" w:sz="4" w:space="0" w:color="000000"/>
        </w:tcBorders>
        <w:shd w:val="clear" w:color="FFFFFF" w:fill="FFFFFF"/>
      </w:tcPr>
    </w:tblStylePr>
    <w:tblStylePr w:type="band1Vert">
      <w:tblPr/>
      <w:tcPr>
        <w:shd w:val="clear" w:color="FADFC1" w:fill="FADFC1"/>
      </w:tcPr>
    </w:tblStylePr>
    <w:tblStylePr w:type="band1Horz">
      <w:rPr>
        <w:color w:val="854C0A" w:themeColor="accent1" w:themeShade="95"/>
        <w:sz w:val="22"/>
      </w:rPr>
      <w:tblPr/>
      <w:tcPr>
        <w:shd w:val="clear" w:color="FADFC1" w:fill="FADFC1"/>
      </w:tcPr>
    </w:tblStylePr>
    <w:tblStylePr w:type="band2Horz">
      <w:rPr>
        <w:color w:val="854C0A"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E09879" w:themeColor="accent2" w:themeTint="97"/>
      </w:tblBorders>
    </w:tblPr>
    <w:tblStylePr w:type="firstRow">
      <w:rPr>
        <w:i/>
        <w:color w:val="E09879" w:themeColor="accent2" w:themeTint="97" w:themeShade="95"/>
        <w:sz w:val="22"/>
      </w:rPr>
      <w:tblPr/>
      <w:tcPr>
        <w:tcBorders>
          <w:top w:val="none" w:sz="4" w:space="0" w:color="000000"/>
          <w:left w:val="none" w:sz="4" w:space="0" w:color="000000"/>
          <w:bottom w:val="single" w:sz="4" w:space="0" w:color="BD582C" w:themeColor="accent2"/>
          <w:right w:val="none" w:sz="4" w:space="0" w:color="000000"/>
        </w:tcBorders>
        <w:shd w:val="clear" w:color="FFFFFF" w:fill="FFFFFF"/>
      </w:tcPr>
    </w:tblStylePr>
    <w:tblStylePr w:type="lastRow">
      <w:rPr>
        <w:i/>
        <w:color w:val="E09879" w:themeColor="accent2" w:themeTint="97" w:themeShade="95"/>
        <w:sz w:val="22"/>
      </w:rPr>
      <w:tblPr/>
      <w:tcPr>
        <w:tcBorders>
          <w:top w:val="single" w:sz="4" w:space="0" w:color="BD582C" w:themeColor="accent2"/>
          <w:left w:val="none" w:sz="4" w:space="0" w:color="000000"/>
          <w:bottom w:val="none" w:sz="4" w:space="0" w:color="000000"/>
          <w:right w:val="none" w:sz="4" w:space="0" w:color="000000"/>
        </w:tcBorders>
        <w:shd w:val="clear" w:color="FFFFFF" w:fill="FFFFFF"/>
      </w:tcPr>
    </w:tblStylePr>
    <w:tblStylePr w:type="firstCol">
      <w:pPr>
        <w:jc w:val="right"/>
      </w:pPr>
      <w:rPr>
        <w:i/>
        <w:color w:val="E09879" w:themeColor="accent2" w:themeTint="97" w:themeShade="95"/>
        <w:sz w:val="22"/>
      </w:rPr>
      <w:tblPr/>
      <w:tcPr>
        <w:tcBorders>
          <w:top w:val="none" w:sz="4" w:space="0" w:color="000000"/>
          <w:left w:val="none" w:sz="4" w:space="0" w:color="000000"/>
          <w:bottom w:val="none" w:sz="4" w:space="0" w:color="000000"/>
          <w:right w:val="single" w:sz="4" w:space="0" w:color="BD582C" w:themeColor="accent2"/>
        </w:tcBorders>
        <w:shd w:val="clear" w:color="FFFFFF" w:fill="FFFFFF"/>
      </w:tcPr>
    </w:tblStylePr>
    <w:tblStylePr w:type="lastCol">
      <w:rPr>
        <w:i/>
        <w:color w:val="E09879" w:themeColor="accent2" w:themeTint="97" w:themeShade="95"/>
        <w:sz w:val="22"/>
      </w:rPr>
      <w:tblPr/>
      <w:tcPr>
        <w:tcBorders>
          <w:top w:val="none" w:sz="4" w:space="0" w:color="000000"/>
          <w:left w:val="single" w:sz="4" w:space="0" w:color="BD582C" w:themeColor="accent2"/>
          <w:bottom w:val="none" w:sz="4" w:space="0" w:color="000000"/>
          <w:right w:val="none" w:sz="4" w:space="0" w:color="000000"/>
        </w:tcBorders>
        <w:shd w:val="clear" w:color="FFFFFF" w:fill="FFFFFF"/>
      </w:tcPr>
    </w:tblStylePr>
    <w:tblStylePr w:type="band1Vert">
      <w:tblPr/>
      <w:tcPr>
        <w:shd w:val="clear" w:color="F2D3C6" w:fill="F2D3C6"/>
      </w:tcPr>
    </w:tblStylePr>
    <w:tblStylePr w:type="band1Horz">
      <w:rPr>
        <w:color w:val="E09879" w:themeColor="accent2" w:themeTint="97" w:themeShade="95"/>
        <w:sz w:val="22"/>
      </w:rPr>
      <w:tblPr/>
      <w:tcPr>
        <w:shd w:val="clear" w:color="F2D3C6" w:fill="F2D3C6"/>
      </w:tcPr>
    </w:tblStylePr>
    <w:tblStylePr w:type="band2Horz">
      <w:rPr>
        <w:color w:val="E09879"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29581" w:themeColor="accent3" w:themeTint="98"/>
      </w:tblBorders>
    </w:tblPr>
    <w:tblStylePr w:type="firstRow">
      <w:rPr>
        <w:i/>
        <w:color w:val="C29581" w:themeColor="accent3" w:themeTint="98" w:themeShade="95"/>
        <w:sz w:val="22"/>
      </w:rPr>
      <w:tblPr/>
      <w:tcPr>
        <w:tcBorders>
          <w:top w:val="none" w:sz="4" w:space="0" w:color="000000"/>
          <w:left w:val="none" w:sz="4" w:space="0" w:color="000000"/>
          <w:bottom w:val="single" w:sz="4" w:space="0" w:color="865640" w:themeColor="accent3"/>
          <w:right w:val="none" w:sz="4" w:space="0" w:color="000000"/>
        </w:tcBorders>
        <w:shd w:val="clear" w:color="FFFFFF" w:fill="FFFFFF"/>
      </w:tcPr>
    </w:tblStylePr>
    <w:tblStylePr w:type="lastRow">
      <w:rPr>
        <w:i/>
        <w:color w:val="C29581" w:themeColor="accent3" w:themeTint="98" w:themeShade="95"/>
        <w:sz w:val="22"/>
      </w:rPr>
      <w:tblPr/>
      <w:tcPr>
        <w:tcBorders>
          <w:top w:val="single" w:sz="4" w:space="0" w:color="865640" w:themeColor="accent3"/>
          <w:left w:val="none" w:sz="4" w:space="0" w:color="000000"/>
          <w:bottom w:val="none" w:sz="4" w:space="0" w:color="000000"/>
          <w:right w:val="none" w:sz="4" w:space="0" w:color="000000"/>
        </w:tcBorders>
        <w:shd w:val="clear" w:color="FFFFFF" w:fill="FFFFFF"/>
      </w:tcPr>
    </w:tblStylePr>
    <w:tblStylePr w:type="firstCol">
      <w:pPr>
        <w:jc w:val="right"/>
      </w:pPr>
      <w:rPr>
        <w:i/>
        <w:color w:val="C29581" w:themeColor="accent3" w:themeTint="98" w:themeShade="95"/>
        <w:sz w:val="22"/>
      </w:rPr>
      <w:tblPr/>
      <w:tcPr>
        <w:tcBorders>
          <w:top w:val="none" w:sz="4" w:space="0" w:color="000000"/>
          <w:left w:val="none" w:sz="4" w:space="0" w:color="000000"/>
          <w:bottom w:val="none" w:sz="4" w:space="0" w:color="000000"/>
          <w:right w:val="single" w:sz="4" w:space="0" w:color="865640" w:themeColor="accent3"/>
        </w:tcBorders>
        <w:shd w:val="clear" w:color="FFFFFF" w:fill="FFFFFF"/>
      </w:tcPr>
    </w:tblStylePr>
    <w:tblStylePr w:type="lastCol">
      <w:rPr>
        <w:i/>
        <w:color w:val="C29581" w:themeColor="accent3" w:themeTint="98" w:themeShade="95"/>
        <w:sz w:val="22"/>
      </w:rPr>
      <w:tblPr/>
      <w:tcPr>
        <w:tcBorders>
          <w:top w:val="none" w:sz="4" w:space="0" w:color="000000"/>
          <w:left w:val="single" w:sz="4" w:space="0" w:color="865640" w:themeColor="accent3"/>
          <w:bottom w:val="none" w:sz="4" w:space="0" w:color="000000"/>
          <w:right w:val="none" w:sz="4" w:space="0" w:color="000000"/>
        </w:tcBorders>
        <w:shd w:val="clear" w:color="FFFFFF" w:fill="FFFFFF"/>
      </w:tcPr>
    </w:tblStylePr>
    <w:tblStylePr w:type="band1Vert">
      <w:tblPr/>
      <w:tcPr>
        <w:shd w:val="clear" w:color="E5D2CA" w:fill="E5D2CA"/>
      </w:tcPr>
    </w:tblStylePr>
    <w:tblStylePr w:type="band1Horz">
      <w:rPr>
        <w:color w:val="C29581" w:themeColor="accent3" w:themeTint="98" w:themeShade="95"/>
        <w:sz w:val="22"/>
      </w:rPr>
      <w:tblPr/>
      <w:tcPr>
        <w:shd w:val="clear" w:color="E5D2CA" w:fill="E5D2CA"/>
      </w:tcPr>
    </w:tblStylePr>
    <w:tblStylePr w:type="band2Horz">
      <w:rPr>
        <w:color w:val="C29581"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C4B497" w:themeColor="accent4" w:themeTint="9A"/>
      </w:tblBorders>
    </w:tblPr>
    <w:tblStylePr w:type="firstRow">
      <w:rPr>
        <w:i/>
        <w:color w:val="C4B497" w:themeColor="accent4" w:themeTint="9A" w:themeShade="95"/>
        <w:sz w:val="22"/>
      </w:rPr>
      <w:tblPr/>
      <w:tcPr>
        <w:tcBorders>
          <w:top w:val="none" w:sz="4" w:space="0" w:color="000000"/>
          <w:left w:val="none" w:sz="4" w:space="0" w:color="000000"/>
          <w:bottom w:val="single" w:sz="4" w:space="0" w:color="9B8357" w:themeColor="accent4"/>
          <w:right w:val="none" w:sz="4" w:space="0" w:color="000000"/>
        </w:tcBorders>
        <w:shd w:val="clear" w:color="FFFFFF" w:fill="FFFFFF"/>
      </w:tcPr>
    </w:tblStylePr>
    <w:tblStylePr w:type="lastRow">
      <w:rPr>
        <w:i/>
        <w:color w:val="C4B497" w:themeColor="accent4" w:themeTint="9A" w:themeShade="95"/>
        <w:sz w:val="22"/>
      </w:rPr>
      <w:tblPr/>
      <w:tcPr>
        <w:tcBorders>
          <w:top w:val="single" w:sz="4" w:space="0" w:color="9B8357" w:themeColor="accent4"/>
          <w:left w:val="none" w:sz="4" w:space="0" w:color="000000"/>
          <w:bottom w:val="none" w:sz="4" w:space="0" w:color="000000"/>
          <w:right w:val="none" w:sz="4" w:space="0" w:color="000000"/>
        </w:tcBorders>
        <w:shd w:val="clear" w:color="FFFFFF" w:fill="FFFFFF"/>
      </w:tcPr>
    </w:tblStylePr>
    <w:tblStylePr w:type="firstCol">
      <w:pPr>
        <w:jc w:val="right"/>
      </w:pPr>
      <w:rPr>
        <w:i/>
        <w:color w:val="C4B497" w:themeColor="accent4" w:themeTint="9A" w:themeShade="95"/>
        <w:sz w:val="22"/>
      </w:rPr>
      <w:tblPr/>
      <w:tcPr>
        <w:tcBorders>
          <w:top w:val="none" w:sz="4" w:space="0" w:color="000000"/>
          <w:left w:val="none" w:sz="4" w:space="0" w:color="000000"/>
          <w:bottom w:val="none" w:sz="4" w:space="0" w:color="000000"/>
          <w:right w:val="single" w:sz="4" w:space="0" w:color="9B8357" w:themeColor="accent4"/>
        </w:tcBorders>
        <w:shd w:val="clear" w:color="FFFFFF" w:fill="FFFFFF"/>
      </w:tcPr>
    </w:tblStylePr>
    <w:tblStylePr w:type="lastCol">
      <w:rPr>
        <w:i/>
        <w:color w:val="C4B497" w:themeColor="accent4" w:themeTint="9A" w:themeShade="95"/>
        <w:sz w:val="22"/>
      </w:rPr>
      <w:tblPr/>
      <w:tcPr>
        <w:tcBorders>
          <w:top w:val="none" w:sz="4" w:space="0" w:color="000000"/>
          <w:left w:val="single" w:sz="4" w:space="0" w:color="9B8357" w:themeColor="accent4"/>
          <w:bottom w:val="none" w:sz="4" w:space="0" w:color="000000"/>
          <w:right w:val="none" w:sz="4" w:space="0" w:color="000000"/>
        </w:tcBorders>
        <w:shd w:val="clear" w:color="FFFFFF" w:fill="FFFFFF"/>
      </w:tcPr>
    </w:tblStylePr>
    <w:tblStylePr w:type="band1Vert">
      <w:tblPr/>
      <w:tcPr>
        <w:shd w:val="clear" w:color="E6E0D3" w:fill="E6E0D3"/>
      </w:tcPr>
    </w:tblStylePr>
    <w:tblStylePr w:type="band1Horz">
      <w:rPr>
        <w:color w:val="C4B497" w:themeColor="accent4" w:themeTint="9A" w:themeShade="95"/>
        <w:sz w:val="22"/>
      </w:rPr>
      <w:tblPr/>
      <w:tcPr>
        <w:shd w:val="clear" w:color="E6E0D3" w:fill="E6E0D3"/>
      </w:tcPr>
    </w:tblStylePr>
    <w:tblStylePr w:type="band2Horz">
      <w:rPr>
        <w:color w:val="C4B497"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DAD6B2" w:themeColor="accent5" w:themeTint="9A"/>
      </w:tblBorders>
    </w:tblPr>
    <w:tblStylePr w:type="firstRow">
      <w:rPr>
        <w:i/>
        <w:color w:val="DAD6B2" w:themeColor="accent5" w:themeTint="9A" w:themeShade="95"/>
        <w:sz w:val="22"/>
      </w:rPr>
      <w:tblPr/>
      <w:tcPr>
        <w:tcBorders>
          <w:top w:val="none" w:sz="4" w:space="0" w:color="000000"/>
          <w:left w:val="none" w:sz="4" w:space="0" w:color="000000"/>
          <w:bottom w:val="single" w:sz="4" w:space="0" w:color="C2BC80" w:themeColor="accent5"/>
          <w:right w:val="none" w:sz="4" w:space="0" w:color="000000"/>
        </w:tcBorders>
        <w:shd w:val="clear" w:color="FFFFFF" w:fill="FFFFFF"/>
      </w:tcPr>
    </w:tblStylePr>
    <w:tblStylePr w:type="lastRow">
      <w:rPr>
        <w:i/>
        <w:color w:val="DAD6B2" w:themeColor="accent5" w:themeTint="9A" w:themeShade="95"/>
        <w:sz w:val="22"/>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pPr>
        <w:jc w:val="right"/>
      </w:pPr>
      <w:rPr>
        <w:i/>
        <w:color w:val="DAD6B2" w:themeColor="accent5" w:themeTint="9A" w:themeShade="95"/>
        <w:sz w:val="22"/>
      </w:rPr>
      <w:tblPr/>
      <w:tcPr>
        <w:tcBorders>
          <w:top w:val="none" w:sz="4" w:space="0" w:color="000000"/>
          <w:left w:val="none" w:sz="4" w:space="0" w:color="000000"/>
          <w:bottom w:val="none" w:sz="4" w:space="0" w:color="000000"/>
          <w:right w:val="single" w:sz="4" w:space="0" w:color="C2BC80" w:themeColor="accent5"/>
        </w:tcBorders>
        <w:shd w:val="clear" w:color="FFFFFF" w:fill="FFFFFF"/>
      </w:tcPr>
    </w:tblStylePr>
    <w:tblStylePr w:type="lastCol">
      <w:rPr>
        <w:i/>
        <w:color w:val="DAD6B2" w:themeColor="accent5" w:themeTint="9A" w:themeShade="95"/>
        <w:sz w:val="22"/>
      </w:rPr>
      <w:tblPr/>
      <w:tcPr>
        <w:tcBorders>
          <w:top w:val="none" w:sz="4" w:space="0" w:color="000000"/>
          <w:left w:val="single" w:sz="4" w:space="0" w:color="C2BC80" w:themeColor="accent5"/>
          <w:bottom w:val="none" w:sz="4" w:space="0" w:color="000000"/>
          <w:right w:val="none" w:sz="4" w:space="0" w:color="000000"/>
        </w:tcBorders>
        <w:shd w:val="clear" w:color="FFFFFF" w:fill="FFFFFF"/>
      </w:tcPr>
    </w:tblStylePr>
    <w:tblStylePr w:type="band1Vert">
      <w:tblPr/>
      <w:tcPr>
        <w:shd w:val="clear" w:color="EFEEDF" w:fill="EFEEDF"/>
      </w:tcPr>
    </w:tblStylePr>
    <w:tblStylePr w:type="band1Horz">
      <w:rPr>
        <w:color w:val="DAD6B2" w:themeColor="accent5" w:themeTint="9A" w:themeShade="95"/>
        <w:sz w:val="22"/>
      </w:rPr>
      <w:tblPr/>
      <w:tcPr>
        <w:shd w:val="clear" w:color="EFEEDF" w:fill="EFEEDF"/>
      </w:tcPr>
    </w:tblStylePr>
    <w:tblStylePr w:type="band2Horz">
      <w:rPr>
        <w:color w:val="DAD6B2"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BFC6B8" w:themeColor="accent6" w:themeTint="98"/>
      </w:tblBorders>
    </w:tblPr>
    <w:tblStylePr w:type="firstRow">
      <w:rPr>
        <w:i/>
        <w:color w:val="BFC6B8" w:themeColor="accent6" w:themeTint="98" w:themeShade="95"/>
        <w:sz w:val="22"/>
      </w:rPr>
      <w:tblPr/>
      <w:tcPr>
        <w:tcBorders>
          <w:top w:val="none" w:sz="4" w:space="0" w:color="000000"/>
          <w:left w:val="none" w:sz="4" w:space="0" w:color="000000"/>
          <w:bottom w:val="single" w:sz="4" w:space="0" w:color="94A088" w:themeColor="accent6"/>
          <w:right w:val="none" w:sz="4" w:space="0" w:color="000000"/>
        </w:tcBorders>
        <w:shd w:val="clear" w:color="FFFFFF" w:fill="FFFFFF"/>
      </w:tcPr>
    </w:tblStylePr>
    <w:tblStylePr w:type="lastRow">
      <w:rPr>
        <w:i/>
        <w:color w:val="BFC6B8" w:themeColor="accent6" w:themeTint="98" w:themeShade="95"/>
        <w:sz w:val="22"/>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pPr>
        <w:jc w:val="right"/>
      </w:pPr>
      <w:rPr>
        <w:i/>
        <w:color w:val="BFC6B8" w:themeColor="accent6" w:themeTint="98" w:themeShade="95"/>
        <w:sz w:val="22"/>
      </w:rPr>
      <w:tblPr/>
      <w:tcPr>
        <w:tcBorders>
          <w:top w:val="none" w:sz="4" w:space="0" w:color="000000"/>
          <w:left w:val="none" w:sz="4" w:space="0" w:color="000000"/>
          <w:bottom w:val="none" w:sz="4" w:space="0" w:color="000000"/>
          <w:right w:val="single" w:sz="4" w:space="0" w:color="94A088" w:themeColor="accent6"/>
        </w:tcBorders>
        <w:shd w:val="clear" w:color="FFFFFF" w:fill="FFFFFF"/>
      </w:tcPr>
    </w:tblStylePr>
    <w:tblStylePr w:type="lastCol">
      <w:rPr>
        <w:i/>
        <w:color w:val="BFC6B8" w:themeColor="accent6" w:themeTint="98" w:themeShade="95"/>
        <w:sz w:val="22"/>
      </w:rPr>
      <w:tblPr/>
      <w:tcPr>
        <w:tcBorders>
          <w:top w:val="none" w:sz="4" w:space="0" w:color="000000"/>
          <w:left w:val="single" w:sz="4" w:space="0" w:color="94A088" w:themeColor="accent6"/>
          <w:bottom w:val="none" w:sz="4" w:space="0" w:color="000000"/>
          <w:right w:val="none" w:sz="4" w:space="0" w:color="000000"/>
        </w:tcBorders>
        <w:shd w:val="clear" w:color="FFFFFF" w:fill="FFFFFF"/>
      </w:tcPr>
    </w:tblStylePr>
    <w:tblStylePr w:type="band1Vert">
      <w:tblPr/>
      <w:tcPr>
        <w:shd w:val="clear" w:color="E3E7E0" w:fill="E3E7E0"/>
      </w:tcPr>
    </w:tblStylePr>
    <w:tblStylePr w:type="band1Horz">
      <w:rPr>
        <w:color w:val="BFC6B8" w:themeColor="accent6" w:themeTint="98" w:themeShade="95"/>
        <w:sz w:val="22"/>
      </w:rPr>
      <w:tblPr/>
      <w:tcPr>
        <w:shd w:val="clear" w:color="E3E7E0" w:fill="E3E7E0"/>
      </w:tcPr>
    </w:tblStylePr>
    <w:tblStylePr w:type="band2Horz">
      <w:rPr>
        <w:color w:val="BFC6B8" w:themeColor="accent6" w:themeTint="98" w:themeShade="95"/>
        <w:sz w:val="22"/>
      </w:rPr>
    </w:tblStylePr>
  </w:style>
  <w:style w:type="table" w:customStyle="1" w:styleId="Lined-Accent">
    <w:name w:val="Lined - Accent"/>
    <w:basedOn w:val="Normlntabulka"/>
    <w:uiPriority w:val="99"/>
    <w:rPr>
      <w:color w:val="404040"/>
      <w:sz w:val="20"/>
      <w:szCs w:val="20"/>
    </w:rPr>
    <w:tblPr>
      <w:tblStyleRowBandSize w:val="1"/>
      <w:tblStyleColBandSize w:val="1"/>
    </w:tblPr>
    <w:tblStylePr w:type="firstRow">
      <w:rPr>
        <w:color w:val="F2F2F2"/>
        <w:sz w:val="22"/>
      </w:rPr>
      <w:tblPr/>
      <w:tcPr>
        <w:shd w:val="clear" w:color="7F7F7F" w:fill="7F7F7F"/>
      </w:tcPr>
    </w:tblStylePr>
    <w:tblStylePr w:type="lastRow">
      <w:rPr>
        <w:color w:val="F2F2F2"/>
        <w:sz w:val="22"/>
      </w:rPr>
      <w:tblPr/>
      <w:tcPr>
        <w:shd w:val="clear" w:color="7F7F7F" w:fill="7F7F7F"/>
      </w:tcPr>
    </w:tblStylePr>
    <w:tblStylePr w:type="firstCol">
      <w:rPr>
        <w:color w:val="F2F2F2"/>
        <w:sz w:val="22"/>
      </w:rPr>
      <w:tblPr/>
      <w:tcPr>
        <w:shd w:val="clear" w:color="7F7F7F" w:fill="7F7F7F"/>
      </w:tcPr>
    </w:tblStylePr>
    <w:tblStylePr w:type="lastCol">
      <w:rPr>
        <w:color w:val="F2F2F2"/>
        <w:sz w:val="22"/>
      </w:rPr>
      <w:tblPr/>
      <w:tcPr>
        <w:shd w:val="clear" w:color="7F7F7F" w:fill="7F7F7F"/>
      </w:tcPr>
    </w:tblStylePr>
    <w:tblStylePr w:type="band1Vert">
      <w:rPr>
        <w:color w:val="404040"/>
        <w:sz w:val="22"/>
      </w:rPr>
    </w:tblStylePr>
    <w:tblStylePr w:type="band2Vert">
      <w:rPr>
        <w:color w:val="404040"/>
        <w:sz w:val="22"/>
      </w:rPr>
      <w:tblPr/>
      <w:tcPr>
        <w:shd w:val="clear" w:color="F2F2F2" w:fill="F2F2F2"/>
      </w:tcPr>
    </w:tblStylePr>
    <w:tblStylePr w:type="band1Horz">
      <w:rPr>
        <w:color w:val="404040"/>
        <w:sz w:val="22"/>
      </w:rPr>
    </w:tblStylePr>
    <w:tblStylePr w:type="band2Horz">
      <w:rPr>
        <w:color w:val="404040"/>
        <w:sz w:val="22"/>
      </w:rPr>
      <w:tblPr/>
      <w:tcPr>
        <w:shd w:val="clear" w:color="F2F2F2" w:fill="F2F2F2"/>
      </w:tcPr>
    </w:tblStylePr>
  </w:style>
  <w:style w:type="table" w:customStyle="1" w:styleId="Lined-Accent1">
    <w:name w:val="Lined - Accent 1"/>
    <w:basedOn w:val="Normlntabulka"/>
    <w:uiPriority w:val="99"/>
    <w:rPr>
      <w:color w:val="404040"/>
      <w:sz w:val="20"/>
      <w:szCs w:val="20"/>
    </w:rPr>
    <w:tblPr>
      <w:tblStyleRowBandSize w:val="1"/>
      <w:tblStyleColBandSize w:val="1"/>
    </w:tblPr>
    <w:tblStylePr w:type="firstRow">
      <w:rPr>
        <w:color w:val="F2F2F2"/>
        <w:sz w:val="22"/>
      </w:rPr>
      <w:tblPr/>
      <w:tcPr>
        <w:shd w:val="clear" w:color="ED8D1E" w:fill="ED8D1E"/>
      </w:tcPr>
    </w:tblStylePr>
    <w:tblStylePr w:type="lastRow">
      <w:rPr>
        <w:color w:val="F2F2F2"/>
        <w:sz w:val="22"/>
      </w:rPr>
      <w:tblPr/>
      <w:tcPr>
        <w:shd w:val="clear" w:color="ED8D1E" w:fill="ED8D1E"/>
      </w:tcPr>
    </w:tblStylePr>
    <w:tblStylePr w:type="firstCol">
      <w:rPr>
        <w:color w:val="F2F2F2"/>
        <w:sz w:val="22"/>
      </w:rPr>
      <w:tblPr/>
      <w:tcPr>
        <w:shd w:val="clear" w:color="ED8D1E" w:fill="ED8D1E"/>
      </w:tcPr>
    </w:tblStylePr>
    <w:tblStylePr w:type="lastCol">
      <w:rPr>
        <w:color w:val="F2F2F2"/>
        <w:sz w:val="22"/>
      </w:rPr>
      <w:tblPr/>
      <w:tcPr>
        <w:shd w:val="clear" w:color="ED8D1E" w:fill="ED8D1E"/>
      </w:tcPr>
    </w:tblStylePr>
    <w:tblStylePr w:type="band1Vert">
      <w:rPr>
        <w:color w:val="404040"/>
        <w:sz w:val="22"/>
      </w:rPr>
    </w:tblStylePr>
    <w:tblStylePr w:type="band2Vert">
      <w:rPr>
        <w:color w:val="404040"/>
        <w:sz w:val="22"/>
      </w:rPr>
      <w:tblPr/>
      <w:tcPr>
        <w:shd w:val="clear" w:color="F9D8B2" w:fill="F9D8B2"/>
      </w:tcPr>
    </w:tblStylePr>
    <w:tblStylePr w:type="band1Horz">
      <w:rPr>
        <w:color w:val="404040"/>
        <w:sz w:val="22"/>
      </w:rPr>
    </w:tblStylePr>
    <w:tblStylePr w:type="band2Horz">
      <w:rPr>
        <w:color w:val="404040"/>
        <w:sz w:val="22"/>
      </w:rPr>
      <w:tblPr/>
      <w:tcPr>
        <w:shd w:val="clear" w:color="F9D8B2" w:fill="F9D8B2"/>
      </w:tcPr>
    </w:tblStylePr>
  </w:style>
  <w:style w:type="table" w:customStyle="1" w:styleId="Lined-Accent2">
    <w:name w:val="Lined - Accent 2"/>
    <w:basedOn w:val="Normlntabulka"/>
    <w:uiPriority w:val="99"/>
    <w:rPr>
      <w:color w:val="404040"/>
      <w:sz w:val="20"/>
      <w:szCs w:val="20"/>
    </w:rPr>
    <w:tblPr>
      <w:tblStyleRowBandSize w:val="1"/>
      <w:tblStyleColBandSize w:val="1"/>
    </w:tblPr>
    <w:tblStylePr w:type="firstRow">
      <w:rPr>
        <w:color w:val="F2F2F2"/>
        <w:sz w:val="22"/>
      </w:rPr>
      <w:tblPr/>
      <w:tcPr>
        <w:shd w:val="clear" w:color="E09879" w:fill="E09879"/>
      </w:tcPr>
    </w:tblStylePr>
    <w:tblStylePr w:type="lastRow">
      <w:rPr>
        <w:color w:val="F2F2F2"/>
        <w:sz w:val="22"/>
      </w:rPr>
      <w:tblPr/>
      <w:tcPr>
        <w:shd w:val="clear" w:color="E09879" w:fill="E09879"/>
      </w:tcPr>
    </w:tblStylePr>
    <w:tblStylePr w:type="firstCol">
      <w:rPr>
        <w:color w:val="F2F2F2"/>
        <w:sz w:val="22"/>
      </w:rPr>
      <w:tblPr/>
      <w:tcPr>
        <w:shd w:val="clear" w:color="E09879" w:fill="E09879"/>
      </w:tcPr>
    </w:tblStylePr>
    <w:tblStylePr w:type="lastCol">
      <w:rPr>
        <w:color w:val="F2F2F2"/>
        <w:sz w:val="22"/>
      </w:rPr>
      <w:tblPr/>
      <w:tcPr>
        <w:shd w:val="clear" w:color="E09879" w:fill="E09879"/>
      </w:tcPr>
    </w:tblStylePr>
    <w:tblStylePr w:type="band1Vert">
      <w:rPr>
        <w:color w:val="404040"/>
        <w:sz w:val="22"/>
      </w:rPr>
    </w:tblStylePr>
    <w:tblStylePr w:type="band2Vert">
      <w:rPr>
        <w:color w:val="404040"/>
        <w:sz w:val="22"/>
      </w:rPr>
      <w:tblPr/>
      <w:tcPr>
        <w:shd w:val="clear" w:color="F4DDD2" w:fill="F4DDD2"/>
      </w:tcPr>
    </w:tblStylePr>
    <w:tblStylePr w:type="band1Horz">
      <w:rPr>
        <w:color w:val="404040"/>
        <w:sz w:val="22"/>
      </w:rPr>
    </w:tblStylePr>
    <w:tblStylePr w:type="band2Horz">
      <w:rPr>
        <w:color w:val="404040"/>
        <w:sz w:val="22"/>
      </w:rPr>
      <w:tblPr/>
      <w:tcPr>
        <w:shd w:val="clear" w:color="F4DDD2" w:fill="F4DDD2"/>
      </w:tcPr>
    </w:tblStylePr>
  </w:style>
  <w:style w:type="table" w:customStyle="1" w:styleId="Lined-Accent3">
    <w:name w:val="Lined - Accent 3"/>
    <w:basedOn w:val="Normlntabulka"/>
    <w:uiPriority w:val="99"/>
    <w:rPr>
      <w:color w:val="404040"/>
      <w:sz w:val="20"/>
      <w:szCs w:val="20"/>
    </w:rPr>
    <w:tblPr>
      <w:tblStyleRowBandSize w:val="1"/>
      <w:tblStyleColBandSize w:val="1"/>
    </w:tblPr>
    <w:tblStylePr w:type="firstRow">
      <w:rPr>
        <w:color w:val="F2F2F2"/>
        <w:sz w:val="22"/>
      </w:rPr>
      <w:tblPr/>
      <w:tcPr>
        <w:shd w:val="clear" w:color="865640" w:fill="865640"/>
      </w:tcPr>
    </w:tblStylePr>
    <w:tblStylePr w:type="lastRow">
      <w:rPr>
        <w:color w:val="F2F2F2"/>
        <w:sz w:val="22"/>
      </w:rPr>
      <w:tblPr/>
      <w:tcPr>
        <w:shd w:val="clear" w:color="865640" w:fill="865640"/>
      </w:tcPr>
    </w:tblStylePr>
    <w:tblStylePr w:type="firstCol">
      <w:rPr>
        <w:color w:val="F2F2F2"/>
        <w:sz w:val="22"/>
      </w:rPr>
      <w:tblPr/>
      <w:tcPr>
        <w:shd w:val="clear" w:color="865640" w:fill="865640"/>
      </w:tcPr>
    </w:tblStylePr>
    <w:tblStylePr w:type="lastCol">
      <w:rPr>
        <w:color w:val="F2F2F2"/>
        <w:sz w:val="22"/>
      </w:rPr>
      <w:tblPr/>
      <w:tcPr>
        <w:shd w:val="clear" w:color="865640" w:fill="865640"/>
      </w:tcPr>
    </w:tblStylePr>
    <w:tblStylePr w:type="band1Vert">
      <w:rPr>
        <w:color w:val="404040"/>
        <w:sz w:val="22"/>
      </w:rPr>
    </w:tblStylePr>
    <w:tblStylePr w:type="band2Vert">
      <w:rPr>
        <w:color w:val="404040"/>
        <w:sz w:val="22"/>
      </w:rPr>
      <w:tblPr/>
      <w:tcPr>
        <w:shd w:val="clear" w:color="EADAD3" w:fill="EADAD3"/>
      </w:tcPr>
    </w:tblStylePr>
    <w:tblStylePr w:type="band1Horz">
      <w:rPr>
        <w:color w:val="404040"/>
        <w:sz w:val="22"/>
      </w:rPr>
    </w:tblStylePr>
    <w:tblStylePr w:type="band2Horz">
      <w:rPr>
        <w:color w:val="404040"/>
        <w:sz w:val="22"/>
      </w:rPr>
      <w:tblPr/>
      <w:tcPr>
        <w:shd w:val="clear" w:color="EADAD3" w:fill="EADAD3"/>
      </w:tcPr>
    </w:tblStylePr>
  </w:style>
  <w:style w:type="table" w:customStyle="1" w:styleId="Lined-Accent4">
    <w:name w:val="Lined - Accent 4"/>
    <w:basedOn w:val="Normlntabulka"/>
    <w:uiPriority w:val="99"/>
    <w:rPr>
      <w:color w:val="404040"/>
      <w:sz w:val="20"/>
      <w:szCs w:val="20"/>
    </w:rPr>
    <w:tblPr>
      <w:tblStyleRowBandSize w:val="1"/>
      <w:tblStyleColBandSize w:val="1"/>
    </w:tblPr>
    <w:tblStylePr w:type="firstRow">
      <w:rPr>
        <w:color w:val="F2F2F2"/>
        <w:sz w:val="22"/>
      </w:rPr>
      <w:tblPr/>
      <w:tcPr>
        <w:shd w:val="clear" w:color="C4B497" w:fill="C4B497"/>
      </w:tcPr>
    </w:tblStylePr>
    <w:tblStylePr w:type="lastRow">
      <w:rPr>
        <w:color w:val="F2F2F2"/>
        <w:sz w:val="22"/>
      </w:rPr>
      <w:tblPr/>
      <w:tcPr>
        <w:shd w:val="clear" w:color="C4B497" w:fill="C4B497"/>
      </w:tcPr>
    </w:tblStylePr>
    <w:tblStylePr w:type="firstCol">
      <w:rPr>
        <w:color w:val="F2F2F2"/>
        <w:sz w:val="22"/>
      </w:rPr>
      <w:tblPr/>
      <w:tcPr>
        <w:shd w:val="clear" w:color="C4B497" w:fill="C4B497"/>
      </w:tcPr>
    </w:tblStylePr>
    <w:tblStylePr w:type="lastCol">
      <w:rPr>
        <w:color w:val="F2F2F2"/>
        <w:sz w:val="22"/>
      </w:rPr>
      <w:tblPr/>
      <w:tcPr>
        <w:shd w:val="clear" w:color="C4B497" w:fill="C4B497"/>
      </w:tcPr>
    </w:tblStylePr>
    <w:tblStylePr w:type="band1Vert">
      <w:rPr>
        <w:color w:val="404040"/>
        <w:sz w:val="22"/>
      </w:rPr>
    </w:tblStylePr>
    <w:tblStylePr w:type="band2Vert">
      <w:rPr>
        <w:color w:val="404040"/>
        <w:sz w:val="22"/>
      </w:rPr>
      <w:tblPr/>
      <w:tcPr>
        <w:shd w:val="clear" w:color="EBE5DC" w:fill="EBE5DC"/>
      </w:tcPr>
    </w:tblStylePr>
    <w:tblStylePr w:type="band1Horz">
      <w:rPr>
        <w:color w:val="404040"/>
        <w:sz w:val="22"/>
      </w:rPr>
    </w:tblStylePr>
    <w:tblStylePr w:type="band2Horz">
      <w:rPr>
        <w:color w:val="404040"/>
        <w:sz w:val="22"/>
      </w:rPr>
      <w:tblPr/>
      <w:tcPr>
        <w:shd w:val="clear" w:color="EBE5DC" w:fill="EBE5DC"/>
      </w:tcPr>
    </w:tblStylePr>
  </w:style>
  <w:style w:type="table" w:customStyle="1" w:styleId="Lined-Accent5">
    <w:name w:val="Lined - Accent 5"/>
    <w:basedOn w:val="Normlntabulka"/>
    <w:uiPriority w:val="99"/>
    <w:rPr>
      <w:color w:val="404040"/>
      <w:sz w:val="20"/>
      <w:szCs w:val="20"/>
    </w:rPr>
    <w:tblPr>
      <w:tblStyleRowBandSize w:val="1"/>
      <w:tblStyleColBandSize w:val="1"/>
    </w:tblPr>
    <w:tblStylePr w:type="firstRow">
      <w:rPr>
        <w:color w:val="F2F2F2"/>
        <w:sz w:val="22"/>
      </w:rPr>
      <w:tblPr/>
      <w:tcPr>
        <w:shd w:val="clear" w:color="C2BC80" w:fill="C2BC80"/>
      </w:tcPr>
    </w:tblStylePr>
    <w:tblStylePr w:type="lastRow">
      <w:rPr>
        <w:color w:val="F2F2F2"/>
        <w:sz w:val="22"/>
      </w:rPr>
      <w:tblPr/>
      <w:tcPr>
        <w:shd w:val="clear" w:color="C2BC80" w:fill="C2BC80"/>
      </w:tcPr>
    </w:tblStylePr>
    <w:tblStylePr w:type="firstCol">
      <w:rPr>
        <w:color w:val="F2F2F2"/>
        <w:sz w:val="22"/>
      </w:rPr>
      <w:tblPr/>
      <w:tcPr>
        <w:shd w:val="clear" w:color="C2BC80" w:fill="C2BC80"/>
      </w:tcPr>
    </w:tblStylePr>
    <w:tblStylePr w:type="lastCol">
      <w:rPr>
        <w:color w:val="F2F2F2"/>
        <w:sz w:val="22"/>
      </w:rPr>
      <w:tblPr/>
      <w:tcPr>
        <w:shd w:val="clear" w:color="C2BC80" w:fill="C2BC80"/>
      </w:tcPr>
    </w:tblStylePr>
    <w:tblStylePr w:type="band1Vert">
      <w:rPr>
        <w:color w:val="404040"/>
        <w:sz w:val="22"/>
      </w:rPr>
    </w:tblStylePr>
    <w:tblStylePr w:type="band2Vert">
      <w:rPr>
        <w:color w:val="404040"/>
        <w:sz w:val="22"/>
      </w:rPr>
      <w:tblPr/>
      <w:tcPr>
        <w:shd w:val="clear" w:color="F2F1E4" w:fill="F2F1E4"/>
      </w:tcPr>
    </w:tblStylePr>
    <w:tblStylePr w:type="band1Horz">
      <w:rPr>
        <w:color w:val="404040"/>
        <w:sz w:val="22"/>
      </w:rPr>
    </w:tblStylePr>
    <w:tblStylePr w:type="band2Horz">
      <w:rPr>
        <w:color w:val="404040"/>
        <w:sz w:val="22"/>
      </w:rPr>
      <w:tblPr/>
      <w:tcPr>
        <w:shd w:val="clear" w:color="F2F1E4" w:fill="F2F1E4"/>
      </w:tcPr>
    </w:tblStylePr>
  </w:style>
  <w:style w:type="table" w:customStyle="1" w:styleId="Lined-Accent6">
    <w:name w:val="Lined - Accent 6"/>
    <w:basedOn w:val="Normlntabulka"/>
    <w:uiPriority w:val="99"/>
    <w:rPr>
      <w:color w:val="404040"/>
      <w:sz w:val="20"/>
      <w:szCs w:val="20"/>
    </w:rPr>
    <w:tblPr>
      <w:tblStyleRowBandSize w:val="1"/>
      <w:tblStyleColBandSize w:val="1"/>
    </w:tblPr>
    <w:tblStylePr w:type="firstRow">
      <w:rPr>
        <w:color w:val="F2F2F2"/>
        <w:sz w:val="22"/>
      </w:rPr>
      <w:tblPr/>
      <w:tcPr>
        <w:shd w:val="clear" w:color="94A088" w:fill="94A088"/>
      </w:tcPr>
    </w:tblStylePr>
    <w:tblStylePr w:type="lastRow">
      <w:rPr>
        <w:color w:val="F2F2F2"/>
        <w:sz w:val="22"/>
      </w:rPr>
      <w:tblPr/>
      <w:tcPr>
        <w:shd w:val="clear" w:color="94A088" w:fill="94A088"/>
      </w:tcPr>
    </w:tblStylePr>
    <w:tblStylePr w:type="firstCol">
      <w:rPr>
        <w:color w:val="F2F2F2"/>
        <w:sz w:val="22"/>
      </w:rPr>
      <w:tblPr/>
      <w:tcPr>
        <w:shd w:val="clear" w:color="94A088" w:fill="94A088"/>
      </w:tcPr>
    </w:tblStylePr>
    <w:tblStylePr w:type="lastCol">
      <w:rPr>
        <w:color w:val="F2F2F2"/>
        <w:sz w:val="22"/>
      </w:rPr>
      <w:tblPr/>
      <w:tcPr>
        <w:shd w:val="clear" w:color="94A088" w:fill="94A088"/>
      </w:tcPr>
    </w:tblStylePr>
    <w:tblStylePr w:type="band1Vert">
      <w:rPr>
        <w:color w:val="404040"/>
        <w:sz w:val="22"/>
      </w:rPr>
    </w:tblStylePr>
    <w:tblStylePr w:type="band2Vert">
      <w:rPr>
        <w:color w:val="404040"/>
        <w:sz w:val="22"/>
      </w:rPr>
      <w:tblPr/>
      <w:tcPr>
        <w:shd w:val="clear" w:color="E9EBE6" w:fill="E9EBE6"/>
      </w:tcPr>
    </w:tblStylePr>
    <w:tblStylePr w:type="band1Horz">
      <w:rPr>
        <w:color w:val="404040"/>
        <w:sz w:val="22"/>
      </w:rPr>
    </w:tblStylePr>
    <w:tblStylePr w:type="band2Horz">
      <w:rPr>
        <w:color w:val="404040"/>
        <w:sz w:val="22"/>
      </w:rPr>
      <w:tblPr/>
      <w:tcPr>
        <w:shd w:val="clear" w:color="E9EBE6" w:fill="E9EBE6"/>
      </w:tcPr>
    </w:tblStylePr>
  </w:style>
  <w:style w:type="table" w:customStyle="1" w:styleId="BorderedLined-Accent">
    <w:name w:val="Bordered &amp; Lined - Accent"/>
    <w:basedOn w:val="Normlntabulka"/>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cPr>
    </w:tblStylePr>
    <w:tblStylePr w:type="lastRow">
      <w:rPr>
        <w:color w:val="F2F2F2"/>
        <w:sz w:val="22"/>
      </w:rPr>
      <w:tblPr/>
      <w:tcPr>
        <w:shd w:val="clear" w:color="7F7F7F" w:fill="7F7F7F"/>
      </w:tcPr>
    </w:tblStylePr>
    <w:tblStylePr w:type="firstCol">
      <w:rPr>
        <w:color w:val="F2F2F2"/>
        <w:sz w:val="22"/>
      </w:rPr>
      <w:tblPr/>
      <w:tcPr>
        <w:shd w:val="clear" w:color="7F7F7F" w:fill="7F7F7F"/>
      </w:tcPr>
    </w:tblStylePr>
    <w:tblStylePr w:type="lastCol">
      <w:rPr>
        <w:color w:val="F2F2F2"/>
        <w:sz w:val="22"/>
      </w:rPr>
      <w:tblPr/>
      <w:tcPr>
        <w:shd w:val="clear" w:color="7F7F7F" w:fill="7F7F7F"/>
      </w:tcPr>
    </w:tblStylePr>
    <w:tblStylePr w:type="band1Vert">
      <w:rPr>
        <w:color w:val="404040"/>
        <w:sz w:val="22"/>
      </w:rPr>
    </w:tblStylePr>
    <w:tblStylePr w:type="band2Vert">
      <w:rPr>
        <w:color w:val="404040"/>
        <w:sz w:val="22"/>
      </w:rPr>
      <w:tblPr/>
      <w:tcPr>
        <w:shd w:val="clear" w:color="F2F2F2" w:fill="F2F2F2"/>
      </w:tcPr>
    </w:tblStylePr>
    <w:tblStylePr w:type="band1Horz">
      <w:rPr>
        <w:color w:val="404040"/>
        <w:sz w:val="22"/>
      </w:rPr>
    </w:tblStylePr>
    <w:tblStylePr w:type="band2Horz">
      <w:rPr>
        <w:color w:val="404040"/>
        <w:sz w:val="22"/>
      </w:rPr>
      <w:tblPr/>
      <w:tcPr>
        <w:shd w:val="clear" w:color="F2F2F2" w:fill="F2F2F2"/>
      </w:tcPr>
    </w:tblStylePr>
  </w:style>
  <w:style w:type="table" w:customStyle="1" w:styleId="BorderedLined-Accent1">
    <w:name w:val="Bordered &amp; Lined - Accent 1"/>
    <w:basedOn w:val="Normlntabulka"/>
    <w:uiPriority w:val="99"/>
    <w:rPr>
      <w:color w:val="404040"/>
      <w:sz w:val="20"/>
      <w:szCs w:val="20"/>
    </w:rPr>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insideH w:val="single" w:sz="4" w:space="0" w:color="E48312" w:themeColor="accent1"/>
        <w:insideV w:val="single" w:sz="4" w:space="0" w:color="E48312" w:themeColor="accent1"/>
      </w:tblBorders>
    </w:tblPr>
    <w:tblStylePr w:type="firstRow">
      <w:rPr>
        <w:color w:val="F2F2F2"/>
        <w:sz w:val="22"/>
      </w:rPr>
      <w:tblPr/>
      <w:tcPr>
        <w:shd w:val="clear" w:color="ED8D1E" w:fill="ED8D1E"/>
      </w:tcPr>
    </w:tblStylePr>
    <w:tblStylePr w:type="lastRow">
      <w:rPr>
        <w:color w:val="F2F2F2"/>
        <w:sz w:val="22"/>
      </w:rPr>
      <w:tblPr/>
      <w:tcPr>
        <w:shd w:val="clear" w:color="ED8D1E" w:fill="ED8D1E"/>
      </w:tcPr>
    </w:tblStylePr>
    <w:tblStylePr w:type="firstCol">
      <w:rPr>
        <w:color w:val="F2F2F2"/>
        <w:sz w:val="22"/>
      </w:rPr>
      <w:tblPr/>
      <w:tcPr>
        <w:shd w:val="clear" w:color="ED8D1E" w:fill="ED8D1E"/>
      </w:tcPr>
    </w:tblStylePr>
    <w:tblStylePr w:type="lastCol">
      <w:rPr>
        <w:color w:val="F2F2F2"/>
        <w:sz w:val="22"/>
      </w:rPr>
      <w:tblPr/>
      <w:tcPr>
        <w:shd w:val="clear" w:color="ED8D1E" w:fill="ED8D1E"/>
      </w:tcPr>
    </w:tblStylePr>
    <w:tblStylePr w:type="band1Vert">
      <w:rPr>
        <w:color w:val="404040"/>
        <w:sz w:val="22"/>
      </w:rPr>
    </w:tblStylePr>
    <w:tblStylePr w:type="band2Vert">
      <w:rPr>
        <w:color w:val="404040"/>
        <w:sz w:val="22"/>
      </w:rPr>
      <w:tblPr/>
      <w:tcPr>
        <w:shd w:val="clear" w:color="F9D8B2" w:fill="F9D8B2"/>
      </w:tcPr>
    </w:tblStylePr>
    <w:tblStylePr w:type="band1Horz">
      <w:rPr>
        <w:color w:val="404040"/>
        <w:sz w:val="22"/>
      </w:rPr>
    </w:tblStylePr>
    <w:tblStylePr w:type="band2Horz">
      <w:rPr>
        <w:color w:val="404040"/>
        <w:sz w:val="22"/>
      </w:rPr>
      <w:tblPr/>
      <w:tcPr>
        <w:shd w:val="clear" w:color="F9D8B2" w:fill="F9D8B2"/>
      </w:tcPr>
    </w:tblStylePr>
  </w:style>
  <w:style w:type="table" w:customStyle="1" w:styleId="BorderedLined-Accent2">
    <w:name w:val="Bordered &amp; Lined - Accent 2"/>
    <w:basedOn w:val="Normlntabulka"/>
    <w:uiPriority w:val="99"/>
    <w:rPr>
      <w:color w:val="404040"/>
      <w:sz w:val="20"/>
      <w:szCs w:val="20"/>
    </w:rPr>
    <w:tblPr>
      <w:tblStyleRowBandSize w:val="1"/>
      <w:tblStyleColBandSize w:val="1"/>
      <w:tblBorders>
        <w:top w:val="single" w:sz="4" w:space="0" w:color="BD582C" w:themeColor="accent2"/>
        <w:left w:val="single" w:sz="4" w:space="0" w:color="BD582C" w:themeColor="accent2"/>
        <w:bottom w:val="single" w:sz="4" w:space="0" w:color="BD582C" w:themeColor="accent2"/>
        <w:right w:val="single" w:sz="4" w:space="0" w:color="BD582C" w:themeColor="accent2"/>
        <w:insideH w:val="single" w:sz="4" w:space="0" w:color="BD582C" w:themeColor="accent2"/>
        <w:insideV w:val="single" w:sz="4" w:space="0" w:color="BD582C" w:themeColor="accent2"/>
      </w:tblBorders>
    </w:tblPr>
    <w:tblStylePr w:type="firstRow">
      <w:rPr>
        <w:color w:val="F2F2F2"/>
        <w:sz w:val="22"/>
      </w:rPr>
      <w:tblPr/>
      <w:tcPr>
        <w:shd w:val="clear" w:color="E09879" w:fill="E09879"/>
      </w:tcPr>
    </w:tblStylePr>
    <w:tblStylePr w:type="lastRow">
      <w:rPr>
        <w:color w:val="F2F2F2"/>
        <w:sz w:val="22"/>
      </w:rPr>
      <w:tblPr/>
      <w:tcPr>
        <w:shd w:val="clear" w:color="E09879" w:fill="E09879"/>
      </w:tcPr>
    </w:tblStylePr>
    <w:tblStylePr w:type="firstCol">
      <w:rPr>
        <w:color w:val="F2F2F2"/>
        <w:sz w:val="22"/>
      </w:rPr>
      <w:tblPr/>
      <w:tcPr>
        <w:shd w:val="clear" w:color="E09879" w:fill="E09879"/>
      </w:tcPr>
    </w:tblStylePr>
    <w:tblStylePr w:type="lastCol">
      <w:rPr>
        <w:color w:val="F2F2F2"/>
        <w:sz w:val="22"/>
      </w:rPr>
      <w:tblPr/>
      <w:tcPr>
        <w:shd w:val="clear" w:color="E09879" w:fill="E09879"/>
      </w:tcPr>
    </w:tblStylePr>
    <w:tblStylePr w:type="band1Vert">
      <w:rPr>
        <w:color w:val="404040"/>
        <w:sz w:val="22"/>
      </w:rPr>
    </w:tblStylePr>
    <w:tblStylePr w:type="band2Vert">
      <w:rPr>
        <w:color w:val="404040"/>
        <w:sz w:val="22"/>
      </w:rPr>
      <w:tblPr/>
      <w:tcPr>
        <w:shd w:val="clear" w:color="F4DDD2" w:fill="F4DDD2"/>
      </w:tcPr>
    </w:tblStylePr>
    <w:tblStylePr w:type="band1Horz">
      <w:rPr>
        <w:color w:val="404040"/>
        <w:sz w:val="22"/>
      </w:rPr>
    </w:tblStylePr>
    <w:tblStylePr w:type="band2Horz">
      <w:rPr>
        <w:color w:val="404040"/>
        <w:sz w:val="22"/>
      </w:rPr>
      <w:tblPr/>
      <w:tcPr>
        <w:shd w:val="clear" w:color="F4DDD2" w:fill="F4DDD2"/>
      </w:tcPr>
    </w:tblStylePr>
  </w:style>
  <w:style w:type="table" w:customStyle="1" w:styleId="BorderedLined-Accent3">
    <w:name w:val="Bordered &amp; Lined - Accent 3"/>
    <w:basedOn w:val="Normlntabulka"/>
    <w:uiPriority w:val="99"/>
    <w:rPr>
      <w:color w:val="404040"/>
      <w:sz w:val="20"/>
      <w:szCs w:val="20"/>
    </w:rPr>
    <w:tblPr>
      <w:tblStyleRowBandSize w:val="1"/>
      <w:tblStyleColBandSize w:val="1"/>
      <w:tblBorders>
        <w:top w:val="single" w:sz="4" w:space="0" w:color="865640" w:themeColor="accent3"/>
        <w:left w:val="single" w:sz="4" w:space="0" w:color="865640" w:themeColor="accent3"/>
        <w:bottom w:val="single" w:sz="4" w:space="0" w:color="865640" w:themeColor="accent3"/>
        <w:right w:val="single" w:sz="4" w:space="0" w:color="865640" w:themeColor="accent3"/>
        <w:insideH w:val="single" w:sz="4" w:space="0" w:color="865640" w:themeColor="accent3"/>
        <w:insideV w:val="single" w:sz="4" w:space="0" w:color="865640" w:themeColor="accent3"/>
      </w:tblBorders>
    </w:tblPr>
    <w:tblStylePr w:type="firstRow">
      <w:rPr>
        <w:color w:val="F2F2F2"/>
        <w:sz w:val="22"/>
      </w:rPr>
      <w:tblPr/>
      <w:tcPr>
        <w:shd w:val="clear" w:color="865640" w:fill="865640"/>
      </w:tcPr>
    </w:tblStylePr>
    <w:tblStylePr w:type="lastRow">
      <w:rPr>
        <w:color w:val="F2F2F2"/>
        <w:sz w:val="22"/>
      </w:rPr>
      <w:tblPr/>
      <w:tcPr>
        <w:shd w:val="clear" w:color="865640" w:fill="865640"/>
      </w:tcPr>
    </w:tblStylePr>
    <w:tblStylePr w:type="firstCol">
      <w:rPr>
        <w:color w:val="F2F2F2"/>
        <w:sz w:val="22"/>
      </w:rPr>
      <w:tblPr/>
      <w:tcPr>
        <w:shd w:val="clear" w:color="865640" w:fill="865640"/>
      </w:tcPr>
    </w:tblStylePr>
    <w:tblStylePr w:type="lastCol">
      <w:rPr>
        <w:color w:val="F2F2F2"/>
        <w:sz w:val="22"/>
      </w:rPr>
      <w:tblPr/>
      <w:tcPr>
        <w:shd w:val="clear" w:color="865640" w:fill="865640"/>
      </w:tcPr>
    </w:tblStylePr>
    <w:tblStylePr w:type="band1Vert">
      <w:rPr>
        <w:color w:val="404040"/>
        <w:sz w:val="22"/>
      </w:rPr>
    </w:tblStylePr>
    <w:tblStylePr w:type="band2Vert">
      <w:rPr>
        <w:color w:val="404040"/>
        <w:sz w:val="22"/>
      </w:rPr>
      <w:tblPr/>
      <w:tcPr>
        <w:shd w:val="clear" w:color="EADAD3" w:fill="EADAD3"/>
      </w:tcPr>
    </w:tblStylePr>
    <w:tblStylePr w:type="band1Horz">
      <w:rPr>
        <w:color w:val="404040"/>
        <w:sz w:val="22"/>
      </w:rPr>
    </w:tblStylePr>
    <w:tblStylePr w:type="band2Horz">
      <w:rPr>
        <w:color w:val="404040"/>
        <w:sz w:val="22"/>
      </w:rPr>
      <w:tblPr/>
      <w:tcPr>
        <w:shd w:val="clear" w:color="EADAD3" w:fill="EADAD3"/>
      </w:tcPr>
    </w:tblStylePr>
  </w:style>
  <w:style w:type="table" w:customStyle="1" w:styleId="BorderedLined-Accent4">
    <w:name w:val="Bordered &amp; Lined - Accent 4"/>
    <w:basedOn w:val="Normlntabulka"/>
    <w:uiPriority w:val="99"/>
    <w:rPr>
      <w:color w:val="404040"/>
      <w:sz w:val="20"/>
      <w:szCs w:val="20"/>
    </w:rPr>
    <w:tblPr>
      <w:tblStyleRowBandSize w:val="1"/>
      <w:tblStyleColBandSize w:val="1"/>
      <w:tblBorders>
        <w:top w:val="single" w:sz="4" w:space="0" w:color="9B8357" w:themeColor="accent4"/>
        <w:left w:val="single" w:sz="4" w:space="0" w:color="9B8357" w:themeColor="accent4"/>
        <w:bottom w:val="single" w:sz="4" w:space="0" w:color="9B8357" w:themeColor="accent4"/>
        <w:right w:val="single" w:sz="4" w:space="0" w:color="9B8357" w:themeColor="accent4"/>
        <w:insideH w:val="single" w:sz="4" w:space="0" w:color="9B8357" w:themeColor="accent4"/>
        <w:insideV w:val="single" w:sz="4" w:space="0" w:color="9B8357" w:themeColor="accent4"/>
      </w:tblBorders>
    </w:tblPr>
    <w:tblStylePr w:type="firstRow">
      <w:rPr>
        <w:color w:val="F2F2F2"/>
        <w:sz w:val="22"/>
      </w:rPr>
      <w:tblPr/>
      <w:tcPr>
        <w:shd w:val="clear" w:color="C4B497" w:fill="C4B497"/>
      </w:tcPr>
    </w:tblStylePr>
    <w:tblStylePr w:type="lastRow">
      <w:rPr>
        <w:color w:val="F2F2F2"/>
        <w:sz w:val="22"/>
      </w:rPr>
      <w:tblPr/>
      <w:tcPr>
        <w:shd w:val="clear" w:color="C4B497" w:fill="C4B497"/>
      </w:tcPr>
    </w:tblStylePr>
    <w:tblStylePr w:type="firstCol">
      <w:rPr>
        <w:color w:val="F2F2F2"/>
        <w:sz w:val="22"/>
      </w:rPr>
      <w:tblPr/>
      <w:tcPr>
        <w:shd w:val="clear" w:color="C4B497" w:fill="C4B497"/>
      </w:tcPr>
    </w:tblStylePr>
    <w:tblStylePr w:type="lastCol">
      <w:rPr>
        <w:color w:val="F2F2F2"/>
        <w:sz w:val="22"/>
      </w:rPr>
      <w:tblPr/>
      <w:tcPr>
        <w:shd w:val="clear" w:color="C4B497" w:fill="C4B497"/>
      </w:tcPr>
    </w:tblStylePr>
    <w:tblStylePr w:type="band1Vert">
      <w:rPr>
        <w:color w:val="404040"/>
        <w:sz w:val="22"/>
      </w:rPr>
    </w:tblStylePr>
    <w:tblStylePr w:type="band2Vert">
      <w:rPr>
        <w:color w:val="404040"/>
        <w:sz w:val="22"/>
      </w:rPr>
      <w:tblPr/>
      <w:tcPr>
        <w:shd w:val="clear" w:color="EBE5DC" w:fill="EBE5DC"/>
      </w:tcPr>
    </w:tblStylePr>
    <w:tblStylePr w:type="band1Horz">
      <w:rPr>
        <w:color w:val="404040"/>
        <w:sz w:val="22"/>
      </w:rPr>
    </w:tblStylePr>
    <w:tblStylePr w:type="band2Horz">
      <w:rPr>
        <w:color w:val="404040"/>
        <w:sz w:val="22"/>
      </w:rPr>
      <w:tblPr/>
      <w:tcPr>
        <w:shd w:val="clear" w:color="EBE5DC" w:fill="EBE5DC"/>
      </w:tcPr>
    </w:tblStylePr>
  </w:style>
  <w:style w:type="table" w:customStyle="1" w:styleId="BorderedLined-Accent5">
    <w:name w:val="Bordered &amp; Lined - Accent 5"/>
    <w:basedOn w:val="Normlntabulka"/>
    <w:uiPriority w:val="99"/>
    <w:rPr>
      <w:color w:val="404040"/>
      <w:sz w:val="20"/>
      <w:szCs w:val="20"/>
    </w:rPr>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color w:val="F2F2F2"/>
        <w:sz w:val="22"/>
      </w:rPr>
      <w:tblPr/>
      <w:tcPr>
        <w:shd w:val="clear" w:color="C2BC80" w:fill="C2BC80"/>
      </w:tcPr>
    </w:tblStylePr>
    <w:tblStylePr w:type="lastRow">
      <w:rPr>
        <w:color w:val="F2F2F2"/>
        <w:sz w:val="22"/>
      </w:rPr>
      <w:tblPr/>
      <w:tcPr>
        <w:shd w:val="clear" w:color="C2BC80" w:fill="C2BC80"/>
      </w:tcPr>
    </w:tblStylePr>
    <w:tblStylePr w:type="firstCol">
      <w:rPr>
        <w:color w:val="F2F2F2"/>
        <w:sz w:val="22"/>
      </w:rPr>
      <w:tblPr/>
      <w:tcPr>
        <w:shd w:val="clear" w:color="C2BC80" w:fill="C2BC80"/>
      </w:tcPr>
    </w:tblStylePr>
    <w:tblStylePr w:type="lastCol">
      <w:rPr>
        <w:color w:val="F2F2F2"/>
        <w:sz w:val="22"/>
      </w:rPr>
      <w:tblPr/>
      <w:tcPr>
        <w:shd w:val="clear" w:color="C2BC80" w:fill="C2BC80"/>
      </w:tcPr>
    </w:tblStylePr>
    <w:tblStylePr w:type="band1Vert">
      <w:rPr>
        <w:color w:val="404040"/>
        <w:sz w:val="22"/>
      </w:rPr>
    </w:tblStylePr>
    <w:tblStylePr w:type="band2Vert">
      <w:rPr>
        <w:color w:val="404040"/>
        <w:sz w:val="22"/>
      </w:rPr>
      <w:tblPr/>
      <w:tcPr>
        <w:shd w:val="clear" w:color="F2F1E4" w:fill="F2F1E4"/>
      </w:tcPr>
    </w:tblStylePr>
    <w:tblStylePr w:type="band1Horz">
      <w:rPr>
        <w:color w:val="404040"/>
        <w:sz w:val="22"/>
      </w:rPr>
    </w:tblStylePr>
    <w:tblStylePr w:type="band2Horz">
      <w:rPr>
        <w:color w:val="404040"/>
        <w:sz w:val="22"/>
      </w:rPr>
      <w:tblPr/>
      <w:tcPr>
        <w:shd w:val="clear" w:color="F2F1E4" w:fill="F2F1E4"/>
      </w:tcPr>
    </w:tblStylePr>
  </w:style>
  <w:style w:type="table" w:customStyle="1" w:styleId="BorderedLined-Accent6">
    <w:name w:val="Bordered &amp; Lined - Accent 6"/>
    <w:basedOn w:val="Normlntabulka"/>
    <w:uiPriority w:val="99"/>
    <w:rPr>
      <w:color w:val="404040"/>
      <w:sz w:val="20"/>
      <w:szCs w:val="20"/>
    </w:rPr>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color w:val="F2F2F2"/>
        <w:sz w:val="22"/>
      </w:rPr>
      <w:tblPr/>
      <w:tcPr>
        <w:shd w:val="clear" w:color="94A088" w:fill="94A088"/>
      </w:tcPr>
    </w:tblStylePr>
    <w:tblStylePr w:type="lastRow">
      <w:rPr>
        <w:color w:val="F2F2F2"/>
        <w:sz w:val="22"/>
      </w:rPr>
      <w:tblPr/>
      <w:tcPr>
        <w:shd w:val="clear" w:color="94A088" w:fill="94A088"/>
      </w:tcPr>
    </w:tblStylePr>
    <w:tblStylePr w:type="firstCol">
      <w:rPr>
        <w:color w:val="F2F2F2"/>
        <w:sz w:val="22"/>
      </w:rPr>
      <w:tblPr/>
      <w:tcPr>
        <w:shd w:val="clear" w:color="94A088" w:fill="94A088"/>
      </w:tcPr>
    </w:tblStylePr>
    <w:tblStylePr w:type="lastCol">
      <w:rPr>
        <w:color w:val="F2F2F2"/>
        <w:sz w:val="22"/>
      </w:rPr>
      <w:tblPr/>
      <w:tcPr>
        <w:shd w:val="clear" w:color="94A088" w:fill="94A088"/>
      </w:tcPr>
    </w:tblStylePr>
    <w:tblStylePr w:type="band1Vert">
      <w:rPr>
        <w:color w:val="404040"/>
        <w:sz w:val="22"/>
      </w:rPr>
    </w:tblStylePr>
    <w:tblStylePr w:type="band2Vert">
      <w:rPr>
        <w:color w:val="404040"/>
        <w:sz w:val="22"/>
      </w:rPr>
      <w:tblPr/>
      <w:tcPr>
        <w:shd w:val="clear" w:color="E9EBE6" w:fill="E9EBE6"/>
      </w:tcPr>
    </w:tblStylePr>
    <w:tblStylePr w:type="band1Horz">
      <w:rPr>
        <w:color w:val="404040"/>
        <w:sz w:val="22"/>
      </w:rPr>
    </w:tblStylePr>
    <w:tblStylePr w:type="band2Horz">
      <w:rPr>
        <w:color w:val="404040"/>
        <w:sz w:val="22"/>
      </w:rPr>
      <w:tblPr/>
      <w:tcPr>
        <w:shd w:val="clear" w:color="E9EBE6" w:fill="E9EBE6"/>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color w:val="404040"/>
        <w:sz w:val="22"/>
      </w:rPr>
      <w:tblPr/>
      <w:tcPr>
        <w:tcBorders>
          <w:bottom w:val="single" w:sz="12" w:space="0" w:color="E48312" w:themeColor="accent1"/>
        </w:tcBorders>
      </w:tcPr>
    </w:tblStylePr>
    <w:tblStylePr w:type="lastRow">
      <w:rPr>
        <w:color w:val="404040"/>
        <w:sz w:val="22"/>
      </w:rPr>
      <w:tblPr/>
      <w:tcPr>
        <w:tcBorders>
          <w:top w:val="single" w:sz="12" w:space="0" w:color="E48312" w:themeColor="accent1"/>
        </w:tcBorders>
      </w:tcPr>
    </w:tblStylePr>
    <w:tblStylePr w:type="firstCol">
      <w:rPr>
        <w:color w:val="404040"/>
        <w:sz w:val="22"/>
      </w:rPr>
    </w:tblStylePr>
    <w:tblStylePr w:type="lastCol">
      <w:rPr>
        <w:color w:val="404040"/>
        <w:sz w:val="22"/>
      </w:rPr>
      <w:tblPr/>
      <w:tcPr>
        <w:tcBorders>
          <w:left w:val="single" w:sz="12" w:space="0" w:color="E48312" w:themeColor="accent1"/>
        </w:tcBorders>
      </w:tc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Bordered-Accent2">
    <w:name w:val="Bordered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color w:val="404040"/>
        <w:sz w:val="22"/>
      </w:rPr>
      <w:tblPr/>
      <w:tcPr>
        <w:tcBorders>
          <w:bottom w:val="single" w:sz="12" w:space="0" w:color="BD582C" w:themeColor="accent2"/>
        </w:tcBorders>
      </w:tcPr>
    </w:tblStylePr>
    <w:tblStylePr w:type="lastRow">
      <w:rPr>
        <w:color w:val="404040"/>
        <w:sz w:val="22"/>
      </w:rPr>
      <w:tblPr/>
      <w:tcPr>
        <w:tcBorders>
          <w:top w:val="single" w:sz="12" w:space="0" w:color="BD582C" w:themeColor="accent2"/>
        </w:tcBorders>
      </w:tcPr>
    </w:tblStylePr>
    <w:tblStylePr w:type="firstCol">
      <w:rPr>
        <w:color w:val="404040"/>
        <w:sz w:val="22"/>
      </w:rPr>
    </w:tblStylePr>
    <w:tblStylePr w:type="lastCol">
      <w:rPr>
        <w:color w:val="404040"/>
        <w:sz w:val="22"/>
      </w:rPr>
      <w:tblPr/>
      <w:tcPr>
        <w:tcBorders>
          <w:left w:val="single" w:sz="12" w:space="0" w:color="BD582C" w:themeColor="accent2"/>
        </w:tcBorders>
      </w:tc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Bordered-Accent3">
    <w:name w:val="Bordered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color w:val="404040"/>
        <w:sz w:val="22"/>
      </w:rPr>
      <w:tblPr/>
      <w:tcPr>
        <w:tcBorders>
          <w:bottom w:val="single" w:sz="12" w:space="0" w:color="865640" w:themeColor="accent3"/>
        </w:tcBorders>
      </w:tcPr>
    </w:tblStylePr>
    <w:tblStylePr w:type="lastRow">
      <w:rPr>
        <w:color w:val="404040"/>
        <w:sz w:val="22"/>
      </w:rPr>
      <w:tblPr/>
      <w:tcPr>
        <w:tcBorders>
          <w:top w:val="single" w:sz="12" w:space="0" w:color="865640" w:themeColor="accent3"/>
        </w:tcBorders>
      </w:tcPr>
    </w:tblStylePr>
    <w:tblStylePr w:type="firstCol">
      <w:rPr>
        <w:color w:val="404040"/>
        <w:sz w:val="22"/>
      </w:rPr>
    </w:tblStylePr>
    <w:tblStylePr w:type="lastCol">
      <w:rPr>
        <w:color w:val="404040"/>
        <w:sz w:val="22"/>
      </w:rPr>
      <w:tblPr/>
      <w:tcPr>
        <w:tcBorders>
          <w:left w:val="single" w:sz="12" w:space="0" w:color="865640" w:themeColor="accent3"/>
        </w:tcBorders>
      </w:tc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Bordered-Accent4">
    <w:name w:val="Bordered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color w:val="404040"/>
        <w:sz w:val="22"/>
      </w:rPr>
      <w:tblPr/>
      <w:tcPr>
        <w:tcBorders>
          <w:bottom w:val="single" w:sz="12" w:space="0" w:color="9B8357" w:themeColor="accent4"/>
        </w:tcBorders>
      </w:tcPr>
    </w:tblStylePr>
    <w:tblStylePr w:type="lastRow">
      <w:rPr>
        <w:color w:val="404040"/>
        <w:sz w:val="22"/>
      </w:rPr>
      <w:tblPr/>
      <w:tcPr>
        <w:tcBorders>
          <w:top w:val="single" w:sz="12" w:space="0" w:color="9B8357" w:themeColor="accent4"/>
        </w:tcBorders>
      </w:tcPr>
    </w:tblStylePr>
    <w:tblStylePr w:type="firstCol">
      <w:rPr>
        <w:color w:val="404040"/>
        <w:sz w:val="22"/>
      </w:rPr>
    </w:tblStylePr>
    <w:tblStylePr w:type="lastCol">
      <w:rPr>
        <w:color w:val="404040"/>
        <w:sz w:val="22"/>
      </w:rPr>
      <w:tblPr/>
      <w:tcPr>
        <w:tcBorders>
          <w:left w:val="single" w:sz="12" w:space="0" w:color="9B8357" w:themeColor="accent4"/>
        </w:tcBorders>
      </w:tc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Bordered-Accent5">
    <w:name w:val="Bordered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color w:val="404040"/>
        <w:sz w:val="22"/>
      </w:rPr>
      <w:tblPr/>
      <w:tcPr>
        <w:tcBorders>
          <w:bottom w:val="single" w:sz="12" w:space="0" w:color="C2BC80" w:themeColor="accent5"/>
        </w:tcBorders>
      </w:tcPr>
    </w:tblStylePr>
    <w:tblStylePr w:type="lastRow">
      <w:rPr>
        <w:color w:val="404040"/>
        <w:sz w:val="22"/>
      </w:rPr>
      <w:tblPr/>
      <w:tcPr>
        <w:tcBorders>
          <w:top w:val="single" w:sz="12" w:space="0" w:color="C2BC80" w:themeColor="accent5"/>
        </w:tcBorders>
      </w:tcPr>
    </w:tblStylePr>
    <w:tblStylePr w:type="firstCol">
      <w:rPr>
        <w:color w:val="404040"/>
        <w:sz w:val="22"/>
      </w:rPr>
    </w:tblStylePr>
    <w:tblStylePr w:type="lastCol">
      <w:rPr>
        <w:color w:val="404040"/>
        <w:sz w:val="22"/>
      </w:rPr>
      <w:tblPr/>
      <w:tcPr>
        <w:tcBorders>
          <w:left w:val="single" w:sz="12" w:space="0" w:color="C2BC80" w:themeColor="accent5"/>
        </w:tcBorders>
      </w:tc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Bordered-Accent6">
    <w:name w:val="Bordered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color w:val="404040"/>
        <w:sz w:val="22"/>
      </w:rPr>
      <w:tblPr/>
      <w:tcPr>
        <w:tcBorders>
          <w:bottom w:val="single" w:sz="12" w:space="0" w:color="94A088" w:themeColor="accent6"/>
        </w:tcBorders>
      </w:tcPr>
    </w:tblStylePr>
    <w:tblStylePr w:type="lastRow">
      <w:rPr>
        <w:color w:val="404040"/>
        <w:sz w:val="22"/>
      </w:rPr>
      <w:tblPr/>
      <w:tcPr>
        <w:tcBorders>
          <w:top w:val="single" w:sz="12" w:space="0" w:color="94A088" w:themeColor="accent6"/>
        </w:tcBorders>
      </w:tcPr>
    </w:tblStylePr>
    <w:tblStylePr w:type="firstCol">
      <w:rPr>
        <w:color w:val="404040"/>
        <w:sz w:val="22"/>
      </w:rPr>
    </w:tblStylePr>
    <w:tblStylePr w:type="lastCol">
      <w:rPr>
        <w:color w:val="404040"/>
        <w:sz w:val="22"/>
      </w:rPr>
      <w:tblPr/>
      <w:tcPr>
        <w:tcBorders>
          <w:left w:val="single" w:sz="12" w:space="0" w:color="94A088" w:themeColor="accent6"/>
        </w:tcBorders>
      </w:tc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Mkatabulky">
    <w:name w:val="Table Grid"/>
    <w:basedOn w:val="Normlntabulk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vtlmkazvraznn3">
    <w:name w:val="Light Grid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pPr>
        <w:spacing w:before="0" w:after="0" w:line="240" w:lineRule="auto"/>
      </w:pPr>
      <w:rPr>
        <w:b/>
        <w:bCs/>
      </w:rPr>
      <w:tblPr/>
      <w:tcPr>
        <w:tcBorders>
          <w:top w:val="single" w:sz="8" w:space="0" w:color="865640" w:themeColor="accent3"/>
          <w:left w:val="single" w:sz="8" w:space="0" w:color="865640" w:themeColor="accent3"/>
          <w:bottom w:val="single" w:sz="18" w:space="0" w:color="865640" w:themeColor="accent3"/>
          <w:right w:val="single" w:sz="8" w:space="0" w:color="865640" w:themeColor="accent3"/>
        </w:tcBorders>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cPr>
    </w:tblStylePr>
    <w:tblStylePr w:type="band2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vtlseznamzvraznn3">
    <w:name w:val="Light List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tblBorders>
    </w:tblPr>
    <w:tblStylePr w:type="firstRow">
      <w:pPr>
        <w:spacing w:before="0" w:after="0" w:line="240" w:lineRule="auto"/>
      </w:pPr>
      <w:rPr>
        <w:b/>
        <w:bCs/>
        <w:color w:val="FFFFFF" w:themeColor="background1"/>
      </w:rPr>
      <w:tblPr/>
      <w:tcPr>
        <w:shd w:val="clear" w:color="865640" w:fill="865640"/>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tednmka2zvraznn3">
    <w:name w:val="Medium Grid 2 Accent 3"/>
    <w:basedOn w:val="Normlntabulka"/>
    <w:uiPriority w:val="99"/>
    <w:rPr>
      <w:color w:val="000000" w:themeColor="text1"/>
    </w:rPr>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cPr>
      <w:shd w:val="clear" w:color="E6D3CA" w:fill="E6D3CA"/>
    </w:tcPr>
    <w:tblStylePr w:type="firstRow">
      <w:rPr>
        <w:b/>
        <w:bCs/>
        <w:color w:val="000000" w:themeColor="text1"/>
      </w:rPr>
      <w:tblPr/>
      <w:tcPr>
        <w:shd w:val="clear" w:color="F5EDEA" w:fill="F5EDEA"/>
      </w:tcPr>
    </w:tblStylePr>
    <w:tblStylePr w:type="lastRow">
      <w:rPr>
        <w:b/>
        <w:bCs/>
        <w:color w:val="000000" w:themeColor="text1"/>
      </w:rPr>
      <w:tblPr/>
      <w:tcPr>
        <w:tcBorders>
          <w:top w:val="single" w:sz="12" w:space="0" w:color="000000" w:themeColor="text1"/>
          <w:left w:val="none" w:sz="4" w:space="0" w:color="000000"/>
          <w:bottom w:val="none" w:sz="4" w:space="0" w:color="000000"/>
          <w:right w:val="none" w:sz="4" w:space="0" w:color="000000"/>
        </w:tcBorders>
        <w:shd w:val="clear" w:color="FFFFFF" w:fill="FFFFFF"/>
      </w:tcPr>
    </w:tblStylePr>
    <w:tblStylePr w:type="firstCol">
      <w:rPr>
        <w:b/>
        <w:bCs/>
        <w:color w:val="000000" w:themeColor="text1"/>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b w:val="0"/>
        <w:bCs w:val="0"/>
        <w:color w:val="000000" w:themeColor="text1"/>
      </w:rPr>
      <w:tblPr/>
      <w:tcPr>
        <w:tcBorders>
          <w:top w:val="none" w:sz="4" w:space="0" w:color="000000"/>
          <w:left w:val="none" w:sz="4" w:space="0" w:color="000000"/>
          <w:bottom w:val="none" w:sz="4" w:space="0" w:color="000000"/>
          <w:right w:val="none" w:sz="4" w:space="0" w:color="000000"/>
        </w:tcBorders>
        <w:shd w:val="clear" w:color="EADBD4" w:fill="EADBD4"/>
      </w:tcPr>
    </w:tblStylePr>
    <w:tblStylePr w:type="band1Vert">
      <w:tblPr/>
      <w:tcPr>
        <w:shd w:val="clear" w:color="CCA695" w:fill="CCA695"/>
      </w:tcPr>
    </w:tblStylePr>
    <w:tblStylePr w:type="band1Horz">
      <w:tblPr/>
      <w:tcPr>
        <w:shd w:val="clear" w:color="CCA695" w:fill="CCA695"/>
      </w:tcPr>
    </w:tblStylePr>
    <w:tblStylePr w:type="nwCell">
      <w:tblPr/>
      <w:tcPr>
        <w:shd w:val="clear" w:color="FFFFFF" w:fill="FFFFFF"/>
      </w:tcPr>
    </w:tblStylePr>
  </w:style>
  <w:style w:type="table" w:customStyle="1" w:styleId="Svtltabulkasmkou1zvraznn11">
    <w:name w:val="Světlá tabulka s mřížkou 1 – zvýraznění 1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Svtltabulkasmkou1zvraznn32">
    <w:name w:val="Světlá tabulka s mřížkou 1 – zvýraznění 32"/>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tyl1">
    <w:name w:val="Styl1"/>
    <w:basedOn w:val="Normlntabulka"/>
    <w:uiPriority w:val="99"/>
    <w:rPr>
      <w:sz w:val="20"/>
      <w:szCs w:val="20"/>
    </w:rPr>
    <w:tblPr/>
    <w:tblStylePr w:type="firstRow">
      <w:rPr>
        <w:b/>
        <w:color w:val="FFFFFF" w:themeColor="background1"/>
        <w:sz w:val="22"/>
      </w:rPr>
      <w:tblPr/>
      <w:tcPr>
        <w:shd w:val="clear" w:color="432B20" w:fill="432B20"/>
      </w:tcPr>
    </w:tblStylePr>
  </w:style>
  <w:style w:type="table" w:customStyle="1" w:styleId="GSEtab">
    <w:name w:val="GSE tab"/>
    <w:basedOn w:val="Normlntabulka"/>
    <w:uiPriority w:val="99"/>
    <w:pPr>
      <w:jc w:val="center"/>
    </w:pPr>
    <w:rPr>
      <w:sz w:val="20"/>
      <w:szCs w:val="20"/>
    </w:rPr>
    <w:tblPr>
      <w:tblStyleRow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rPr>
        <w:b/>
        <w:color w:val="FFFFFF" w:themeColor="background1"/>
        <w:sz w:val="22"/>
      </w:rPr>
      <w:tblPr/>
      <w:tcPr>
        <w:shd w:val="clear" w:color="432B20" w:fill="432B20"/>
      </w:tcPr>
    </w:tblStylePr>
    <w:tblStylePr w:type="lastRow">
      <w:rPr>
        <w:b/>
      </w:rPr>
      <w:tblPr/>
      <w:tcPr>
        <w:shd w:val="clear" w:color="D4D9CF" w:fill="D4D9CF"/>
      </w:tcPr>
    </w:tblStylePr>
    <w:tblStylePr w:type="band1Horz">
      <w:tblPr/>
      <w:tcPr>
        <w:shd w:val="clear" w:color="FFFFFF" w:fill="FFFFFF"/>
      </w:tcPr>
    </w:tblStylePr>
    <w:tblStylePr w:type="band2Horz">
      <w:tblPr/>
      <w:tcPr>
        <w:shd w:val="clear" w:color="EADBD4" w:fill="EADBD4"/>
      </w:tcPr>
    </w:tblStylePr>
  </w:style>
  <w:style w:type="table" w:customStyle="1" w:styleId="Prosttabulka21">
    <w:name w:val="Prostá tabulka 21"/>
    <w:basedOn w:val="Normlntabulka"/>
    <w:uiPriority w:val="42"/>
    <w:rPr>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ulkasmkou4zvraznn32">
    <w:name w:val="Tabulka s mřížkou 4 – zvýraznění 32"/>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cPr>
    </w:tblStylePr>
    <w:tblStylePr w:type="band1Horz">
      <w:tblPr/>
      <w:tcPr>
        <w:shd w:val="clear" w:color="EADBD4" w:fill="EADBD4"/>
      </w:tcPr>
    </w:tblStylePr>
  </w:style>
  <w:style w:type="table" w:customStyle="1" w:styleId="Svtltabulkasmkou1zvraznn12">
    <w:name w:val="Světlá tabulka s mřížkou 1 – zvýraznění 12"/>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cPr>
    </w:tblStylePr>
    <w:tblStylePr w:type="band1Horz">
      <w:tblPr/>
      <w:tcPr>
        <w:shd w:val="clear" w:color="EADBD4" w:fill="EADBD4"/>
      </w:tcPr>
    </w:tblStylePr>
  </w:style>
  <w:style w:type="table" w:styleId="Webovtabulka1">
    <w:name w:val="Table Web 1"/>
    <w:basedOn w:val="Normlntabulka"/>
    <w:uiPriority w:val="99"/>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color w:val="auto"/>
      </w:rPr>
    </w:tblStylePr>
  </w:style>
  <w:style w:type="table" w:styleId="Stednmka1zvraznn2">
    <w:name w:val="Medium Grid 1 Accent 2"/>
    <w:basedOn w:val="Normlntabulka"/>
    <w:uiPriority w:val="99"/>
    <w:rPr>
      <w:sz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EFD3D2" w:fill="EFD3D2"/>
    </w:tcPr>
    <w:tblStylePr w:type="lastRow">
      <w:tblPr/>
      <w:tcPr>
        <w:tcBorders>
          <w:top w:val="single" w:sz="18" w:space="0" w:color="CF7B79"/>
        </w:tcBorders>
      </w:tcPr>
    </w:tblStylePr>
    <w:tblStylePr w:type="band1Vert">
      <w:tblPr/>
      <w:tcPr>
        <w:shd w:val="clear" w:color="DFA7A6" w:fill="DFA7A6"/>
      </w:tcPr>
    </w:tblStylePr>
    <w:tblStylePr w:type="band1Horz">
      <w:tblPr/>
      <w:tcPr>
        <w:shd w:val="clear" w:color="DFA7A6" w:fill="DFA7A6"/>
      </w:tcPr>
    </w:tblStylePr>
  </w:style>
  <w:style w:type="table" w:customStyle="1" w:styleId="Svtltabulkasmkou11">
    <w:name w:val="Světlá tabulka s mřížkou 11"/>
    <w:basedOn w:val="Normlntabulka"/>
    <w:uiPriority w:val="46"/>
    <w:rPr>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9B8357" w:fill="9B8357"/>
      </w:tcPr>
    </w:tblStylePr>
    <w:tblStylePr w:type="lastRow">
      <w:rPr>
        <w:b/>
        <w:bCs/>
      </w:rPr>
      <w:tblPr/>
      <w:tcPr>
        <w:tcBorders>
          <w:top w:val="single" w:sz="4" w:space="0" w:color="9B8357" w:themeColor="accent4"/>
        </w:tcBorders>
      </w:tcPr>
    </w:tblStylePr>
    <w:tblStylePr w:type="firstCol">
      <w:rPr>
        <w:b/>
        <w:bCs/>
      </w:rPr>
    </w:tblStylePr>
    <w:tblStylePr w:type="lastCol">
      <w:rPr>
        <w:b/>
        <w:bCs/>
      </w:rPr>
    </w:tblStylePr>
    <w:tblStylePr w:type="band1Vert">
      <w:tblPr/>
      <w:tcPr>
        <w:shd w:val="clear" w:color="EBE6DC" w:fill="EBE6DC"/>
      </w:tcPr>
    </w:tblStylePr>
    <w:tblStylePr w:type="band1Horz">
      <w:tblPr/>
      <w:tcPr>
        <w:shd w:val="clear" w:color="EBE6DC" w:fill="EBE6DC"/>
      </w:tcPr>
    </w:tblStylePr>
  </w:style>
  <w:style w:type="table" w:customStyle="1" w:styleId="Svtltabulkasmkou1zvraznn61">
    <w:name w:val="Světlá tabulka s mřížkou 1 – zvýraznění 61"/>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096062">
      <w:bodyDiv w:val="1"/>
      <w:marLeft w:val="0"/>
      <w:marRight w:val="0"/>
      <w:marTop w:val="0"/>
      <w:marBottom w:val="0"/>
      <w:divBdr>
        <w:top w:val="none" w:sz="0" w:space="0" w:color="auto"/>
        <w:left w:val="none" w:sz="0" w:space="0" w:color="auto"/>
        <w:bottom w:val="none" w:sz="0" w:space="0" w:color="auto"/>
        <w:right w:val="none" w:sz="0" w:space="0" w:color="auto"/>
      </w:divBdr>
      <w:divsChild>
        <w:div w:id="858277518">
          <w:marLeft w:val="0"/>
          <w:marRight w:val="0"/>
          <w:marTop w:val="0"/>
          <w:marBottom w:val="0"/>
          <w:divBdr>
            <w:top w:val="none" w:sz="0" w:space="0" w:color="auto"/>
            <w:left w:val="none" w:sz="0" w:space="0" w:color="auto"/>
            <w:bottom w:val="none" w:sz="0" w:space="0" w:color="auto"/>
            <w:right w:val="none" w:sz="0" w:space="0" w:color="auto"/>
          </w:divBdr>
          <w:divsChild>
            <w:div w:id="128474563">
              <w:marLeft w:val="0"/>
              <w:marRight w:val="0"/>
              <w:marTop w:val="0"/>
              <w:marBottom w:val="0"/>
              <w:divBdr>
                <w:top w:val="none" w:sz="0" w:space="0" w:color="auto"/>
                <w:left w:val="none" w:sz="0" w:space="0" w:color="auto"/>
                <w:bottom w:val="none" w:sz="0" w:space="0" w:color="auto"/>
                <w:right w:val="none" w:sz="0" w:space="0" w:color="auto"/>
              </w:divBdr>
              <w:divsChild>
                <w:div w:id="45248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928576">
          <w:marLeft w:val="0"/>
          <w:marRight w:val="0"/>
          <w:marTop w:val="0"/>
          <w:marBottom w:val="0"/>
          <w:divBdr>
            <w:top w:val="none" w:sz="0" w:space="0" w:color="auto"/>
            <w:left w:val="none" w:sz="0" w:space="0" w:color="auto"/>
            <w:bottom w:val="none" w:sz="0" w:space="0" w:color="auto"/>
            <w:right w:val="none" w:sz="0" w:space="0" w:color="auto"/>
          </w:divBdr>
          <w:divsChild>
            <w:div w:id="16350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63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ranžová">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Calibri">
      <a:majorFont>
        <a:latin typeface="Calibri"/>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1088</Words>
  <Characters>6294</Characters>
  <Application>Microsoft Office Word</Application>
  <DocSecurity>0</DocSecurity>
  <Lines>243</Lines>
  <Paragraphs>182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2025-01-20T14:11:00Z</dcterms:created>
  <dcterms:modified xsi:type="dcterms:W3CDTF">2025-11-24T12:50:00Z</dcterms:modified>
  <dc:language/>
</cp:coreProperties>
</file>